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83" w:rsidRPr="006B7F6E" w:rsidRDefault="00665A83" w:rsidP="00665A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>МУНИЦИПАЛЬНОЕ АВТОНОМНОЕ</w:t>
      </w:r>
    </w:p>
    <w:p w:rsidR="00665A83" w:rsidRPr="006B7F6E" w:rsidRDefault="00665A83" w:rsidP="00665A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>ОБЩЕОБРАЗОВАТЕЛЬНОЕ УЧРЕЖДЕНИЕ</w:t>
      </w:r>
    </w:p>
    <w:p w:rsidR="00665A83" w:rsidRPr="006B7F6E" w:rsidRDefault="00665A83" w:rsidP="00665A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 5»</w:t>
      </w:r>
    </w:p>
    <w:p w:rsidR="00665A83" w:rsidRDefault="00665A83" w:rsidP="00665A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A83" w:rsidRPr="00F03727" w:rsidRDefault="00665A83" w:rsidP="00665A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3393"/>
        <w:gridCol w:w="3237"/>
        <w:gridCol w:w="3224"/>
      </w:tblGrid>
      <w:tr w:rsidR="00665A83" w:rsidRPr="00F03727" w:rsidTr="00EB0E43">
        <w:trPr>
          <w:trHeight w:val="348"/>
        </w:trPr>
        <w:tc>
          <w:tcPr>
            <w:tcW w:w="1721" w:type="pct"/>
          </w:tcPr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 xml:space="preserve">ам. директора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 xml:space="preserve">_________/ </w:t>
            </w:r>
            <w:r w:rsidRPr="0097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Л.А. </w:t>
            </w:r>
            <w:proofErr w:type="spellStart"/>
            <w:r w:rsidRPr="0097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Чеботарян</w:t>
            </w:r>
            <w:proofErr w:type="spellEnd"/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</w:t>
            </w: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pct"/>
          </w:tcPr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pct"/>
          </w:tcPr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</w:p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МАОУ СОШ №5</w:t>
            </w:r>
          </w:p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___________/ </w:t>
            </w:r>
            <w:r w:rsidRPr="0097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Н.В. </w:t>
            </w:r>
            <w:proofErr w:type="spellStart"/>
            <w:r w:rsidRPr="0097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Парадня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65A83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№_______________</w:t>
            </w:r>
          </w:p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«_____»_________2014г.</w:t>
            </w:r>
          </w:p>
          <w:p w:rsidR="00665A83" w:rsidRPr="00F03727" w:rsidRDefault="00665A83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A83" w:rsidRPr="0038455F" w:rsidTr="00EB0E43">
        <w:tc>
          <w:tcPr>
            <w:tcW w:w="1721" w:type="pct"/>
          </w:tcPr>
          <w:p w:rsidR="00665A83" w:rsidRPr="0038455F" w:rsidRDefault="00665A83" w:rsidP="00EB0E4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42" w:type="pct"/>
          </w:tcPr>
          <w:p w:rsidR="00665A83" w:rsidRPr="0038455F" w:rsidRDefault="00665A83" w:rsidP="00EB0E4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36" w:type="pct"/>
          </w:tcPr>
          <w:p w:rsidR="00665A83" w:rsidRPr="0038455F" w:rsidRDefault="00665A83" w:rsidP="00EB0E43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665A83" w:rsidRDefault="00665A83" w:rsidP="00665A83">
      <w:pPr>
        <w:jc w:val="center"/>
      </w:pPr>
    </w:p>
    <w:p w:rsidR="00665A83" w:rsidRDefault="00665A83" w:rsidP="00665A83">
      <w:pPr>
        <w:jc w:val="center"/>
      </w:pPr>
    </w:p>
    <w:p w:rsidR="00665A83" w:rsidRDefault="00665A83" w:rsidP="00665A83">
      <w:pPr>
        <w:jc w:val="center"/>
      </w:pPr>
    </w:p>
    <w:p w:rsidR="00665A83" w:rsidRDefault="00665A83" w:rsidP="00665A83">
      <w:pPr>
        <w:jc w:val="center"/>
        <w:rPr>
          <w:rFonts w:ascii="Times New Roman" w:hAnsi="Times New Roman" w:cs="Times New Roman"/>
        </w:rPr>
      </w:pPr>
    </w:p>
    <w:p w:rsidR="00665A83" w:rsidRDefault="00665A83" w:rsidP="00665A83">
      <w:pPr>
        <w:jc w:val="center"/>
        <w:rPr>
          <w:rFonts w:ascii="Times New Roman" w:hAnsi="Times New Roman" w:cs="Times New Roman"/>
        </w:rPr>
      </w:pPr>
    </w:p>
    <w:p w:rsidR="00665A83" w:rsidRPr="003F404C" w:rsidRDefault="00665A83" w:rsidP="00665A83">
      <w:pPr>
        <w:jc w:val="center"/>
        <w:rPr>
          <w:rFonts w:ascii="Times New Roman" w:hAnsi="Times New Roman" w:cs="Times New Roman"/>
        </w:rPr>
      </w:pPr>
    </w:p>
    <w:p w:rsidR="00665A83" w:rsidRPr="006E0AA5" w:rsidRDefault="00665A83" w:rsidP="00665A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665A83" w:rsidRPr="006E0AA5" w:rsidRDefault="00665A83" w:rsidP="00665A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665A83" w:rsidRPr="006B7F6E" w:rsidRDefault="00665A83" w:rsidP="00665A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F6E"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:rsidR="00665A83" w:rsidRPr="006B7F6E" w:rsidRDefault="00665A83" w:rsidP="00665A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B7F6E">
        <w:rPr>
          <w:rFonts w:ascii="Times New Roman" w:hAnsi="Times New Roman" w:cs="Times New Roman"/>
          <w:b/>
          <w:sz w:val="28"/>
          <w:szCs w:val="28"/>
        </w:rPr>
        <w:t>Б класс</w:t>
      </w:r>
    </w:p>
    <w:p w:rsidR="00665A83" w:rsidRPr="003F404C" w:rsidRDefault="00665A83" w:rsidP="00665A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A83" w:rsidRPr="003F404C" w:rsidRDefault="00665A83" w:rsidP="00665A83">
      <w:pPr>
        <w:jc w:val="both"/>
        <w:rPr>
          <w:rFonts w:ascii="Times New Roman" w:hAnsi="Times New Roman" w:cs="Times New Roman"/>
        </w:rPr>
      </w:pPr>
    </w:p>
    <w:p w:rsidR="00665A83" w:rsidRPr="003F404C" w:rsidRDefault="00665A83" w:rsidP="00665A83">
      <w:pPr>
        <w:jc w:val="both"/>
        <w:rPr>
          <w:rFonts w:ascii="Times New Roman" w:hAnsi="Times New Roman" w:cs="Times New Roman"/>
        </w:rPr>
      </w:pPr>
    </w:p>
    <w:p w:rsidR="00665A83" w:rsidRDefault="00665A83" w:rsidP="00665A83">
      <w:pPr>
        <w:jc w:val="both"/>
        <w:rPr>
          <w:rFonts w:ascii="Times New Roman" w:hAnsi="Times New Roman" w:cs="Times New Roman"/>
        </w:rPr>
      </w:pPr>
    </w:p>
    <w:p w:rsidR="00665A83" w:rsidRDefault="00665A83" w:rsidP="00665A83">
      <w:pPr>
        <w:jc w:val="right"/>
        <w:rPr>
          <w:rFonts w:ascii="Times New Roman" w:hAnsi="Times New Roman" w:cs="Times New Roman"/>
        </w:rPr>
      </w:pPr>
    </w:p>
    <w:p w:rsidR="00665A83" w:rsidRPr="006B7F6E" w:rsidRDefault="00665A83" w:rsidP="00665A83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proofErr w:type="gramStart"/>
      <w:r w:rsidRPr="006B7F6E">
        <w:rPr>
          <w:rFonts w:ascii="Times New Roman" w:hAnsi="Times New Roman" w:cs="Times New Roman"/>
          <w:b/>
          <w:sz w:val="24"/>
          <w:szCs w:val="24"/>
        </w:rPr>
        <w:t>Гуль</w:t>
      </w:r>
      <w:proofErr w:type="gramEnd"/>
      <w:r w:rsidRPr="006B7F6E">
        <w:rPr>
          <w:rFonts w:ascii="Times New Roman" w:hAnsi="Times New Roman" w:cs="Times New Roman"/>
          <w:b/>
          <w:sz w:val="24"/>
          <w:szCs w:val="24"/>
        </w:rPr>
        <w:t xml:space="preserve"> Елена Николаевна</w:t>
      </w:r>
    </w:p>
    <w:p w:rsidR="00665A83" w:rsidRPr="006B7F6E" w:rsidRDefault="00665A83" w:rsidP="00665A83">
      <w:pPr>
        <w:spacing w:after="0" w:line="240" w:lineRule="auto"/>
        <w:ind w:right="1841" w:firstLine="5245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>учитель математики</w:t>
      </w:r>
    </w:p>
    <w:p w:rsidR="00665A83" w:rsidRDefault="00665A83" w:rsidP="00665A83">
      <w:pPr>
        <w:jc w:val="both"/>
      </w:pPr>
    </w:p>
    <w:p w:rsidR="00665A83" w:rsidRPr="006E0AA5" w:rsidRDefault="00665A83" w:rsidP="00665A83">
      <w:pPr>
        <w:jc w:val="both"/>
        <w:rPr>
          <w:sz w:val="24"/>
          <w:szCs w:val="24"/>
        </w:rPr>
      </w:pPr>
    </w:p>
    <w:p w:rsidR="00665A83" w:rsidRPr="006E0AA5" w:rsidRDefault="00665A83" w:rsidP="00665A83">
      <w:pPr>
        <w:jc w:val="both"/>
        <w:rPr>
          <w:sz w:val="24"/>
          <w:szCs w:val="24"/>
        </w:rPr>
      </w:pPr>
    </w:p>
    <w:p w:rsidR="00665A83" w:rsidRPr="006E0AA5" w:rsidRDefault="00665A83" w:rsidP="00665A83">
      <w:pPr>
        <w:jc w:val="center"/>
        <w:rPr>
          <w:sz w:val="24"/>
          <w:szCs w:val="24"/>
        </w:rPr>
      </w:pPr>
    </w:p>
    <w:p w:rsidR="00665A83" w:rsidRPr="006E0AA5" w:rsidRDefault="00665A83" w:rsidP="00665A83">
      <w:pPr>
        <w:jc w:val="center"/>
        <w:rPr>
          <w:sz w:val="24"/>
          <w:szCs w:val="24"/>
        </w:rPr>
      </w:pPr>
    </w:p>
    <w:p w:rsidR="00665A83" w:rsidRPr="006E0AA5" w:rsidRDefault="00665A83" w:rsidP="00665A83">
      <w:pPr>
        <w:jc w:val="center"/>
        <w:rPr>
          <w:sz w:val="24"/>
          <w:szCs w:val="24"/>
        </w:rPr>
      </w:pPr>
    </w:p>
    <w:p w:rsidR="00665A83" w:rsidRPr="00A3193C" w:rsidRDefault="00665A83" w:rsidP="00665A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93C">
        <w:rPr>
          <w:rFonts w:ascii="Times New Roman" w:hAnsi="Times New Roman" w:cs="Times New Roman"/>
          <w:b/>
          <w:sz w:val="24"/>
          <w:szCs w:val="24"/>
        </w:rPr>
        <w:t>Лабытнанги 2014 год</w:t>
      </w:r>
    </w:p>
    <w:p w:rsidR="00665A83" w:rsidRPr="006E0AA5" w:rsidRDefault="00665A83" w:rsidP="00665A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AA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6E0AA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65A83" w:rsidRPr="00156FE9" w:rsidRDefault="00665A83" w:rsidP="00665A83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C63">
        <w:rPr>
          <w:rFonts w:ascii="Times New Roman" w:hAnsi="Times New Roman" w:cs="Times New Roman"/>
          <w:sz w:val="24"/>
          <w:szCs w:val="24"/>
        </w:rPr>
        <w:t>Рабочая программа по учебному предмету 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E07C63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составлена в соответствии с  </w:t>
      </w:r>
      <w:r w:rsidRPr="00E07C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Федеральным компонентом государственного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образовательного стандарта; </w:t>
      </w:r>
      <w:r w:rsidRPr="00E07C63">
        <w:rPr>
          <w:rFonts w:ascii="Times New Roman" w:hAnsi="Times New Roman" w:cs="Times New Roman"/>
          <w:sz w:val="24"/>
          <w:szCs w:val="24"/>
        </w:rPr>
        <w:t>Примерн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E07C63">
        <w:rPr>
          <w:rFonts w:ascii="Times New Roman" w:hAnsi="Times New Roman" w:cs="Times New Roman"/>
          <w:sz w:val="24"/>
          <w:szCs w:val="24"/>
        </w:rPr>
        <w:t xml:space="preserve">  программ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E07C63">
        <w:rPr>
          <w:rFonts w:ascii="Times New Roman" w:hAnsi="Times New Roman" w:cs="Times New Roman"/>
          <w:sz w:val="24"/>
          <w:szCs w:val="24"/>
        </w:rPr>
        <w:t xml:space="preserve"> по предмету «Математика»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7C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основе а</w:t>
      </w:r>
      <w:r w:rsidRPr="00E07C63">
        <w:rPr>
          <w:rFonts w:ascii="Times New Roman" w:hAnsi="Times New Roman" w:cs="Times New Roman"/>
          <w:sz w:val="24"/>
          <w:szCs w:val="24"/>
        </w:rPr>
        <w:t>вторск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E07C63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07C63">
        <w:rPr>
          <w:rFonts w:ascii="Times New Roman" w:hAnsi="Times New Roman" w:cs="Times New Roman"/>
          <w:sz w:val="24"/>
          <w:szCs w:val="24"/>
        </w:rPr>
        <w:t xml:space="preserve"> по алгебре</w:t>
      </w:r>
      <w:r>
        <w:rPr>
          <w:rFonts w:ascii="Times New Roman" w:hAnsi="Times New Roman" w:cs="Times New Roman"/>
          <w:sz w:val="24"/>
          <w:szCs w:val="24"/>
        </w:rPr>
        <w:t xml:space="preserve"> для 8 класса</w:t>
      </w:r>
      <w:r w:rsidRPr="00E07C63">
        <w:rPr>
          <w:rFonts w:ascii="Times New Roman" w:hAnsi="Times New Roman" w:cs="Times New Roman"/>
          <w:sz w:val="24"/>
          <w:szCs w:val="24"/>
        </w:rPr>
        <w:t xml:space="preserve"> Ю.Н. Макарычева, Н.Г. </w:t>
      </w:r>
      <w:proofErr w:type="spellStart"/>
      <w:r w:rsidRPr="00E07C63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E07C63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E07C63">
        <w:rPr>
          <w:rFonts w:ascii="Times New Roman" w:hAnsi="Times New Roman" w:cs="Times New Roman"/>
          <w:sz w:val="24"/>
          <w:szCs w:val="24"/>
        </w:rPr>
        <w:t>Нешкова</w:t>
      </w:r>
      <w:proofErr w:type="spellEnd"/>
      <w:r w:rsidRPr="00E07C63">
        <w:rPr>
          <w:rFonts w:ascii="Times New Roman" w:hAnsi="Times New Roman" w:cs="Times New Roman"/>
          <w:sz w:val="24"/>
          <w:szCs w:val="24"/>
        </w:rPr>
        <w:t>, С.Б. Суворовой.  Сборник программ для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, составитель 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.- М: Просвещение, 2010; на основе а</w:t>
      </w:r>
      <w:r w:rsidRPr="00156FE9">
        <w:rPr>
          <w:rFonts w:ascii="Times New Roman" w:hAnsi="Times New Roman" w:cs="Times New Roman"/>
          <w:sz w:val="24"/>
          <w:szCs w:val="24"/>
        </w:rPr>
        <w:t>вторск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56FE9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56FE9">
        <w:rPr>
          <w:rFonts w:ascii="Times New Roman" w:hAnsi="Times New Roman" w:cs="Times New Roman"/>
          <w:sz w:val="24"/>
          <w:szCs w:val="24"/>
        </w:rPr>
        <w:t xml:space="preserve"> по геометрии для 8 класса Л.С. </w:t>
      </w:r>
      <w:proofErr w:type="spellStart"/>
      <w:r w:rsidRPr="00156FE9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156FE9">
        <w:rPr>
          <w:rFonts w:ascii="Times New Roman" w:hAnsi="Times New Roman" w:cs="Times New Roman"/>
          <w:sz w:val="24"/>
          <w:szCs w:val="24"/>
        </w:rPr>
        <w:t xml:space="preserve">, В.Ф. Бутузов, С.Б. Кадомцев и др. Сборник программ для общеобразовательных учреждений, составитель Т.А. </w:t>
      </w:r>
      <w:proofErr w:type="spellStart"/>
      <w:r w:rsidRPr="00156FE9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156FE9">
        <w:rPr>
          <w:rFonts w:ascii="Times New Roman" w:hAnsi="Times New Roman" w:cs="Times New Roman"/>
          <w:sz w:val="24"/>
          <w:szCs w:val="24"/>
        </w:rPr>
        <w:t>.- М: Просвещение, 2010.</w:t>
      </w:r>
    </w:p>
    <w:p w:rsidR="00665A83" w:rsidRDefault="00665A83" w:rsidP="00665A8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Преподавание предмета осуществляется по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учебникам:</w:t>
      </w:r>
    </w:p>
    <w:p w:rsidR="00665A83" w:rsidRDefault="00665A83" w:rsidP="00665A8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«Алгебра. 8 класс» / Ю.Н. Макарычев, Н.Г. </w:t>
      </w:r>
      <w:proofErr w:type="spellStart"/>
      <w:r w:rsidRPr="00BC20F2">
        <w:rPr>
          <w:rFonts w:ascii="Times New Roman" w:hAnsi="Times New Roman" w:cs="Times New Roman"/>
          <w:color w:val="000000"/>
          <w:sz w:val="24"/>
          <w:szCs w:val="24"/>
        </w:rPr>
        <w:t>Миндюк</w:t>
      </w:r>
      <w:proofErr w:type="spellEnd"/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 и др.; под ред. С.А. </w:t>
      </w:r>
      <w:proofErr w:type="spellStart"/>
      <w:r w:rsidRPr="00BC20F2">
        <w:rPr>
          <w:rFonts w:ascii="Times New Roman" w:hAnsi="Times New Roman" w:cs="Times New Roman"/>
          <w:color w:val="000000"/>
          <w:sz w:val="24"/>
          <w:szCs w:val="24"/>
        </w:rPr>
        <w:t>Теляковского</w:t>
      </w:r>
      <w:proofErr w:type="spellEnd"/>
      <w:r w:rsidRPr="00BC20F2">
        <w:rPr>
          <w:rFonts w:ascii="Times New Roman" w:hAnsi="Times New Roman" w:cs="Times New Roman"/>
          <w:color w:val="000000"/>
          <w:sz w:val="24"/>
          <w:szCs w:val="24"/>
        </w:rPr>
        <w:t>. М.: Просвещение, 2010 г.</w:t>
      </w:r>
    </w:p>
    <w:p w:rsidR="00665A83" w:rsidRPr="00BC20F2" w:rsidRDefault="00665A83" w:rsidP="00665A8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Геометрия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7 – 9 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>класс</w:t>
      </w:r>
      <w:r>
        <w:rPr>
          <w:rFonts w:ascii="Times New Roman" w:hAnsi="Times New Roman" w:cs="Times New Roman"/>
          <w:color w:val="000000"/>
          <w:sz w:val="24"/>
          <w:szCs w:val="24"/>
        </w:rPr>
        <w:t>ы: учеб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учреждений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r w:rsidRPr="00692EFC"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В.Ф. Бутузов, С.Б. Кадомцев и др.</w:t>
      </w:r>
      <w:r w:rsidRPr="00692EFC">
        <w:rPr>
          <w:rFonts w:ascii="Times New Roman" w:hAnsi="Times New Roman" w:cs="Times New Roman"/>
          <w:color w:val="000000"/>
          <w:sz w:val="24"/>
          <w:szCs w:val="24"/>
        </w:rPr>
        <w:t>]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- 20-е изд. - 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>М.: Просвещение, 2010 г.</w:t>
      </w:r>
    </w:p>
    <w:p w:rsidR="00665A83" w:rsidRPr="00BC20F2" w:rsidRDefault="00665A83" w:rsidP="00665A8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0F2">
        <w:rPr>
          <w:rFonts w:ascii="Times New Roman" w:hAnsi="Times New Roman" w:cs="Times New Roman"/>
          <w:b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665A83" w:rsidRPr="00BC20F2" w:rsidRDefault="00665A83" w:rsidP="00665A83">
      <w:pPr>
        <w:numPr>
          <w:ilvl w:val="0"/>
          <w:numId w:val="8"/>
        </w:numPr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bCs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65A83" w:rsidRPr="00BC20F2" w:rsidRDefault="00665A83" w:rsidP="00665A83">
      <w:pPr>
        <w:numPr>
          <w:ilvl w:val="0"/>
          <w:numId w:val="8"/>
        </w:numPr>
        <w:autoSpaceDN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0F2">
        <w:rPr>
          <w:rFonts w:ascii="Times New Roman" w:hAnsi="Times New Roman" w:cs="Times New Roman"/>
          <w:bCs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65A83" w:rsidRPr="00BC20F2" w:rsidRDefault="00665A83" w:rsidP="00665A83">
      <w:pPr>
        <w:numPr>
          <w:ilvl w:val="0"/>
          <w:numId w:val="8"/>
        </w:numPr>
        <w:autoSpaceDN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0F2">
        <w:rPr>
          <w:rFonts w:ascii="Times New Roman" w:hAnsi="Times New Roman" w:cs="Times New Roman"/>
          <w:bCs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665A83" w:rsidRPr="00BC20F2" w:rsidRDefault="00665A83" w:rsidP="00665A83">
      <w:pPr>
        <w:pStyle w:val="a8"/>
        <w:numPr>
          <w:ilvl w:val="0"/>
          <w:numId w:val="8"/>
        </w:numPr>
        <w:autoSpaceDN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0F2">
        <w:rPr>
          <w:rFonts w:ascii="Times New Roman" w:hAnsi="Times New Roman" w:cs="Times New Roman"/>
          <w:bCs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65A83" w:rsidRPr="00DF3AFF" w:rsidRDefault="00665A83" w:rsidP="00665A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AFF">
        <w:rPr>
          <w:rFonts w:ascii="Times New Roman" w:hAnsi="Times New Roman" w:cs="Times New Roman"/>
          <w:b/>
          <w:sz w:val="24"/>
          <w:szCs w:val="24"/>
        </w:rPr>
        <w:t>Методы и формы решения поставленных задач</w:t>
      </w:r>
    </w:p>
    <w:p w:rsidR="00665A83" w:rsidRPr="00DF3AFF" w:rsidRDefault="00665A83" w:rsidP="00665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AFF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преподавания</w:t>
      </w:r>
      <w:r w:rsidRPr="00DF3AFF">
        <w:rPr>
          <w:rFonts w:ascii="Times New Roman" w:hAnsi="Times New Roman" w:cs="Times New Roman"/>
          <w:sz w:val="24"/>
          <w:szCs w:val="24"/>
        </w:rPr>
        <w:t xml:space="preserve"> курса </w:t>
      </w:r>
      <w:r>
        <w:rPr>
          <w:rFonts w:ascii="Times New Roman" w:hAnsi="Times New Roman" w:cs="Times New Roman"/>
          <w:sz w:val="24"/>
          <w:szCs w:val="24"/>
        </w:rPr>
        <w:t>алгебры используются следующие типы уроков: формирование новых знаний, формирование умений и навыков, совершенствование умений и навыков, повторительно-обобщающие, контроля знаний и умений</w:t>
      </w:r>
      <w:r w:rsidRPr="00DF3A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 на каждом уроке</w:t>
      </w:r>
      <w:r w:rsidRPr="00DF3AFF">
        <w:rPr>
          <w:rFonts w:ascii="Times New Roman" w:hAnsi="Times New Roman" w:cs="Times New Roman"/>
          <w:sz w:val="24"/>
          <w:szCs w:val="24"/>
        </w:rPr>
        <w:t xml:space="preserve"> предусматрива</w:t>
      </w:r>
      <w:r>
        <w:rPr>
          <w:rFonts w:ascii="Times New Roman" w:hAnsi="Times New Roman" w:cs="Times New Roman"/>
          <w:sz w:val="24"/>
          <w:szCs w:val="24"/>
        </w:rPr>
        <w:t xml:space="preserve">ется </w:t>
      </w:r>
      <w:r w:rsidRPr="00DF3AFF">
        <w:rPr>
          <w:rFonts w:ascii="Times New Roman" w:hAnsi="Times New Roman" w:cs="Times New Roman"/>
          <w:sz w:val="24"/>
          <w:szCs w:val="24"/>
        </w:rPr>
        <w:t>смен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3AFF">
        <w:rPr>
          <w:rFonts w:ascii="Times New Roman" w:hAnsi="Times New Roman" w:cs="Times New Roman"/>
          <w:sz w:val="24"/>
          <w:szCs w:val="24"/>
        </w:rPr>
        <w:t xml:space="preserve"> методов обучения и деятельности обучае</w:t>
      </w:r>
      <w:r>
        <w:rPr>
          <w:rFonts w:ascii="Times New Roman" w:hAnsi="Times New Roman" w:cs="Times New Roman"/>
          <w:sz w:val="24"/>
          <w:szCs w:val="24"/>
        </w:rPr>
        <w:t>мых.</w:t>
      </w:r>
      <w:r w:rsidRPr="00DF3AFF">
        <w:rPr>
          <w:rFonts w:ascii="Times New Roman" w:hAnsi="Times New Roman" w:cs="Times New Roman"/>
          <w:sz w:val="24"/>
          <w:szCs w:val="24"/>
        </w:rPr>
        <w:t xml:space="preserve"> С учетом данных о распределении усвоения информации и кризисах внимания учащихся на уроке, рекомендуется проводить объяснение в первой половине урока, а на конец урока планировать деятельность, которая наиболее интересна для учащихся и имеет для них большее личностное значение. Активизация мышления и актуализация ранее изученного – разминка, короткие задания на развитие </w:t>
      </w:r>
      <w:r>
        <w:rPr>
          <w:rFonts w:ascii="Times New Roman" w:hAnsi="Times New Roman" w:cs="Times New Roman"/>
          <w:sz w:val="24"/>
          <w:szCs w:val="24"/>
        </w:rPr>
        <w:t xml:space="preserve">устного счета, </w:t>
      </w:r>
      <w:r w:rsidRPr="00DF3AFF">
        <w:rPr>
          <w:rFonts w:ascii="Times New Roman" w:hAnsi="Times New Roman" w:cs="Times New Roman"/>
          <w:sz w:val="24"/>
          <w:szCs w:val="24"/>
        </w:rPr>
        <w:t>внимания, сообразительности, памяти, фронтальный опрос по ранее изученному материалу. Объяснение нового ма</w:t>
      </w:r>
      <w:r>
        <w:rPr>
          <w:rFonts w:ascii="Times New Roman" w:hAnsi="Times New Roman" w:cs="Times New Roman"/>
          <w:sz w:val="24"/>
          <w:szCs w:val="24"/>
        </w:rPr>
        <w:t>териала, нередко</w:t>
      </w:r>
      <w:r w:rsidRPr="00DF3AFF">
        <w:rPr>
          <w:rFonts w:ascii="Times New Roman" w:hAnsi="Times New Roman" w:cs="Times New Roman"/>
          <w:sz w:val="24"/>
          <w:szCs w:val="24"/>
        </w:rPr>
        <w:t>, сопровождается презентацией; учитель четко и доступно объясняет материал, по возможности используя традиционные и электронные наглядные пособия.</w:t>
      </w:r>
    </w:p>
    <w:p w:rsidR="00665A83" w:rsidRPr="00DF3AFF" w:rsidRDefault="00665A83" w:rsidP="00665A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AFF">
        <w:rPr>
          <w:rFonts w:ascii="Times New Roman" w:hAnsi="Times New Roman" w:cs="Times New Roman"/>
          <w:b/>
          <w:sz w:val="24"/>
          <w:szCs w:val="24"/>
        </w:rPr>
        <w:t>Формы контроля и возможные варианты его проведения</w:t>
      </w:r>
    </w:p>
    <w:p w:rsidR="00665A83" w:rsidRPr="00DF3AFF" w:rsidRDefault="00665A83" w:rsidP="00665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AFF">
        <w:rPr>
          <w:rFonts w:ascii="Times New Roman" w:hAnsi="Times New Roman" w:cs="Times New Roman"/>
          <w:sz w:val="24"/>
          <w:szCs w:val="24"/>
        </w:rPr>
        <w:t xml:space="preserve"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 В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F3AFF">
        <w:rPr>
          <w:rFonts w:ascii="Times New Roman" w:hAnsi="Times New Roman" w:cs="Times New Roman"/>
          <w:sz w:val="24"/>
          <w:szCs w:val="24"/>
        </w:rPr>
        <w:t xml:space="preserve"> классе используется не</w:t>
      </w:r>
      <w:r>
        <w:rPr>
          <w:rFonts w:ascii="Times New Roman" w:hAnsi="Times New Roman" w:cs="Times New Roman"/>
          <w:sz w:val="24"/>
          <w:szCs w:val="24"/>
        </w:rPr>
        <w:t>сколько различных форм контроля:</w:t>
      </w:r>
      <w:r w:rsidRPr="00DF3AFF">
        <w:rPr>
          <w:rFonts w:ascii="Times New Roman" w:hAnsi="Times New Roman" w:cs="Times New Roman"/>
          <w:sz w:val="24"/>
          <w:szCs w:val="24"/>
        </w:rPr>
        <w:t xml:space="preserve"> тестирование,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самостоятельная работа, </w:t>
      </w:r>
      <w:r w:rsidRPr="00DF3AFF">
        <w:rPr>
          <w:rFonts w:ascii="Times New Roman" w:hAnsi="Times New Roman" w:cs="Times New Roman"/>
          <w:sz w:val="24"/>
          <w:szCs w:val="24"/>
        </w:rPr>
        <w:t>контрольная работа</w:t>
      </w:r>
    </w:p>
    <w:p w:rsidR="00665A83" w:rsidRPr="006A101B" w:rsidRDefault="00665A83" w:rsidP="00665A83">
      <w:pPr>
        <w:pStyle w:val="a8"/>
        <w:autoSpaceDN w:val="0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101B">
        <w:rPr>
          <w:rFonts w:ascii="Times New Roman" w:hAnsi="Times New Roman" w:cs="Times New Roman"/>
          <w:b/>
          <w:bCs/>
          <w:sz w:val="24"/>
          <w:szCs w:val="24"/>
        </w:rPr>
        <w:t>Структура документа</w:t>
      </w:r>
    </w:p>
    <w:p w:rsidR="00665A83" w:rsidRDefault="00665A83" w:rsidP="00D459DA">
      <w:pPr>
        <w:pStyle w:val="a8"/>
        <w:autoSpaceDN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C058D" w:rsidRDefault="005C058D" w:rsidP="00D459DA">
      <w:pPr>
        <w:pStyle w:val="a8"/>
        <w:autoSpaceDN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Рабочая программа включает </w:t>
      </w:r>
      <w:r w:rsidR="00EF15A6">
        <w:rPr>
          <w:rFonts w:ascii="Times New Roman" w:hAnsi="Times New Roman" w:cs="Times New Roman"/>
          <w:bCs/>
          <w:sz w:val="24"/>
          <w:szCs w:val="24"/>
        </w:rPr>
        <w:t>семь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разделов: пояснительную записку; общую характеристику учебного предмета; место учебного предмета в учебном плане; содержание учебного предмета; календарно-тематическое планирование; учебно-методическое и материально-техническое обеспечение образовательного процесса;</w:t>
      </w:r>
      <w:r w:rsidR="00EF15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101B">
        <w:rPr>
          <w:rFonts w:ascii="Times New Roman" w:hAnsi="Times New Roman" w:cs="Times New Roman"/>
          <w:bCs/>
          <w:sz w:val="24"/>
          <w:szCs w:val="24"/>
        </w:rPr>
        <w:t>планируемые результаты изучения учебного предмета.</w:t>
      </w:r>
    </w:p>
    <w:p w:rsidR="009331F5" w:rsidRDefault="009331F5" w:rsidP="00D459DA">
      <w:pPr>
        <w:pStyle w:val="a8"/>
        <w:autoSpaceDN w:val="0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331F5" w:rsidRDefault="006A101B" w:rsidP="00D459DA">
      <w:pPr>
        <w:pStyle w:val="a8"/>
        <w:autoSpaceDN w:val="0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6A101B">
        <w:rPr>
          <w:rFonts w:ascii="Times New Roman" w:hAnsi="Times New Roman" w:cs="Times New Roman"/>
          <w:b/>
          <w:bCs/>
          <w:sz w:val="24"/>
          <w:szCs w:val="24"/>
        </w:rPr>
        <w:t>. Общая характеристика учебного предмета</w:t>
      </w:r>
    </w:p>
    <w:p w:rsidR="00C2152B" w:rsidRDefault="00C2152B" w:rsidP="00D459D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919" w:rsidRPr="009C6122" w:rsidRDefault="009C6122" w:rsidP="00D459D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122">
        <w:rPr>
          <w:rFonts w:ascii="Times New Roman" w:hAnsi="Times New Roman" w:cs="Times New Roman"/>
          <w:sz w:val="24"/>
          <w:szCs w:val="24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9C6122">
        <w:rPr>
          <w:rFonts w:ascii="Times New Roman" w:hAnsi="Times New Roman" w:cs="Times New Roman"/>
          <w:b/>
          <w:i/>
          <w:sz w:val="24"/>
          <w:szCs w:val="24"/>
        </w:rPr>
        <w:t>арифметика; алгебра; геометрия; элементы комбинаторики, теории вероятностей, статистики и логики</w:t>
      </w:r>
      <w:r w:rsidRPr="009C61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своей совокупности они отражают богатый опыт обучения математики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976919" w:rsidRDefault="00976919" w:rsidP="00D459D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152B" w:rsidRPr="006E0AA5" w:rsidRDefault="00C2152B" w:rsidP="00D459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AA5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6E0AA5">
        <w:rPr>
          <w:rFonts w:ascii="Times New Roman" w:hAnsi="Times New Roman" w:cs="Times New Roman"/>
          <w:sz w:val="24"/>
          <w:szCs w:val="24"/>
        </w:rPr>
        <w:t xml:space="preserve"> нацелена</w:t>
      </w:r>
      <w:r>
        <w:rPr>
          <w:rFonts w:ascii="Times New Roman" w:hAnsi="Times New Roman" w:cs="Times New Roman"/>
          <w:sz w:val="24"/>
          <w:szCs w:val="24"/>
        </w:rPr>
        <w:t xml:space="preserve">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овладения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периодических и др.), для формирования у учащихся представлений о роли математики в развитии цивилизации и культуры.</w:t>
      </w:r>
    </w:p>
    <w:p w:rsidR="006A101B" w:rsidRPr="006A101B" w:rsidRDefault="006A101B" w:rsidP="00D459DA">
      <w:pPr>
        <w:pStyle w:val="a8"/>
        <w:autoSpaceDN w:val="0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7958" w:rsidRPr="00BC20F2" w:rsidRDefault="006A101B" w:rsidP="00D459D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 w:rsidR="00E37958" w:rsidRPr="00BC20F2">
        <w:rPr>
          <w:rFonts w:ascii="Times New Roman" w:eastAsia="Times New Roman" w:hAnsi="Times New Roman" w:cs="Times New Roman"/>
          <w:b/>
          <w:sz w:val="24"/>
          <w:szCs w:val="24"/>
        </w:rPr>
        <w:t>адачи курса:</w:t>
      </w:r>
    </w:p>
    <w:p w:rsidR="00E37958" w:rsidRPr="006A101B" w:rsidRDefault="00E37958" w:rsidP="00D459DA">
      <w:pPr>
        <w:pStyle w:val="a8"/>
        <w:numPr>
          <w:ilvl w:val="0"/>
          <w:numId w:val="19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101B">
        <w:rPr>
          <w:rFonts w:ascii="Times New Roman" w:eastAsia="Times New Roman" w:hAnsi="Times New Roman" w:cs="Times New Roman"/>
          <w:sz w:val="24"/>
          <w:szCs w:val="24"/>
        </w:rPr>
        <w:t>ввести понятия квадратного корня, квадратного уравнения, степени с отрицательным показателем;</w:t>
      </w:r>
    </w:p>
    <w:p w:rsidR="00E37958" w:rsidRPr="006A101B" w:rsidRDefault="00E37958" w:rsidP="00D459DA">
      <w:pPr>
        <w:pStyle w:val="a8"/>
        <w:numPr>
          <w:ilvl w:val="0"/>
          <w:numId w:val="19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101B">
        <w:rPr>
          <w:rFonts w:ascii="Times New Roman" w:eastAsia="Times New Roman" w:hAnsi="Times New Roman" w:cs="Times New Roman"/>
          <w:sz w:val="24"/>
          <w:szCs w:val="24"/>
        </w:rPr>
        <w:t>познакомить с иррациональными числами, научить выполнять преобразования иррациональные выражения;</w:t>
      </w:r>
    </w:p>
    <w:p w:rsidR="00E37958" w:rsidRPr="006A101B" w:rsidRDefault="00E37958" w:rsidP="00D459DA">
      <w:pPr>
        <w:pStyle w:val="a8"/>
        <w:numPr>
          <w:ilvl w:val="0"/>
          <w:numId w:val="19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101B">
        <w:rPr>
          <w:rFonts w:ascii="Times New Roman" w:eastAsia="Times New Roman" w:hAnsi="Times New Roman" w:cs="Times New Roman"/>
          <w:sz w:val="24"/>
          <w:szCs w:val="24"/>
        </w:rPr>
        <w:t>расширить и углубить умения преобразов</w:t>
      </w:r>
      <w:r w:rsidR="009331F5" w:rsidRPr="006A101B">
        <w:rPr>
          <w:rFonts w:ascii="Times New Roman" w:eastAsia="Times New Roman" w:hAnsi="Times New Roman" w:cs="Times New Roman"/>
          <w:sz w:val="24"/>
          <w:szCs w:val="24"/>
        </w:rPr>
        <w:t>ывать дробные выражения</w:t>
      </w:r>
      <w:r w:rsidRPr="006A101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37958" w:rsidRPr="006A101B" w:rsidRDefault="00E37958" w:rsidP="00D459DA">
      <w:pPr>
        <w:pStyle w:val="a8"/>
        <w:numPr>
          <w:ilvl w:val="0"/>
          <w:numId w:val="19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101B">
        <w:rPr>
          <w:rFonts w:ascii="Times New Roman" w:eastAsia="Times New Roman" w:hAnsi="Times New Roman" w:cs="Times New Roman"/>
          <w:sz w:val="24"/>
          <w:szCs w:val="24"/>
        </w:rPr>
        <w:t>научить решать квадратные уравнения по формулам, дробно-рациональные уравнения;</w:t>
      </w:r>
    </w:p>
    <w:p w:rsidR="00E37958" w:rsidRPr="006A101B" w:rsidRDefault="00E37958" w:rsidP="00D459DA">
      <w:pPr>
        <w:pStyle w:val="a8"/>
        <w:numPr>
          <w:ilvl w:val="0"/>
          <w:numId w:val="19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101B">
        <w:rPr>
          <w:rFonts w:ascii="Times New Roman" w:eastAsia="Times New Roman" w:hAnsi="Times New Roman" w:cs="Times New Roman"/>
          <w:sz w:val="24"/>
          <w:szCs w:val="24"/>
        </w:rPr>
        <w:t>расширить понятие степени, на уровне знакомства рассмотреть степени с дробным показателем;</w:t>
      </w:r>
    </w:p>
    <w:p w:rsidR="00E37958" w:rsidRPr="006A101B" w:rsidRDefault="00E37958" w:rsidP="00D459DA">
      <w:pPr>
        <w:pStyle w:val="a8"/>
        <w:numPr>
          <w:ilvl w:val="0"/>
          <w:numId w:val="19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101B">
        <w:rPr>
          <w:rFonts w:ascii="Times New Roman" w:eastAsia="Times New Roman" w:hAnsi="Times New Roman" w:cs="Times New Roman"/>
          <w:sz w:val="24"/>
          <w:szCs w:val="24"/>
        </w:rPr>
        <w:t>сформировать представления о неравенствах и научить решать линей</w:t>
      </w:r>
      <w:r w:rsidR="00AE1D27">
        <w:rPr>
          <w:rFonts w:ascii="Times New Roman" w:eastAsia="Times New Roman" w:hAnsi="Times New Roman" w:cs="Times New Roman"/>
          <w:sz w:val="24"/>
          <w:szCs w:val="24"/>
        </w:rPr>
        <w:t>ные неравенства и их системы.</w:t>
      </w:r>
    </w:p>
    <w:p w:rsidR="000F4688" w:rsidRPr="00BC20F2" w:rsidRDefault="005F0427" w:rsidP="00D459D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0F2">
        <w:rPr>
          <w:rFonts w:ascii="Times New Roman" w:hAnsi="Times New Roman" w:cs="Times New Roman"/>
          <w:b/>
          <w:sz w:val="24"/>
          <w:szCs w:val="24"/>
        </w:rPr>
        <w:t>В ходе освоения содержания курса учащиеся получают возможность:</w:t>
      </w:r>
    </w:p>
    <w:p w:rsidR="00EF4B1A" w:rsidRPr="00BC20F2" w:rsidRDefault="005F0427" w:rsidP="00D459DA">
      <w:pPr>
        <w:pStyle w:val="a8"/>
        <w:widowControl w:val="0"/>
        <w:numPr>
          <w:ilvl w:val="0"/>
          <w:numId w:val="18"/>
        </w:numPr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развить представления о числе и роли вычислений в человеческой практике;</w:t>
      </w:r>
    </w:p>
    <w:p w:rsidR="005F0427" w:rsidRPr="00BC20F2" w:rsidRDefault="005F0427" w:rsidP="00D459DA">
      <w:pPr>
        <w:pStyle w:val="a8"/>
        <w:widowControl w:val="0"/>
        <w:numPr>
          <w:ilvl w:val="0"/>
          <w:numId w:val="18"/>
        </w:numPr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сформировать практические навыки выполнения устных, письменных, </w:t>
      </w:r>
      <w:r w:rsidRPr="00BC20F2">
        <w:rPr>
          <w:rFonts w:ascii="Times New Roman" w:hAnsi="Times New Roman" w:cs="Times New Roman"/>
          <w:sz w:val="24"/>
          <w:szCs w:val="24"/>
        </w:rPr>
        <w:lastRenderedPageBreak/>
        <w:t>инструментальных вычислений, развить вычислительную культуру;</w:t>
      </w:r>
    </w:p>
    <w:p w:rsidR="005F0427" w:rsidRPr="006A101B" w:rsidRDefault="005F0427" w:rsidP="00D459DA">
      <w:pPr>
        <w:pStyle w:val="a8"/>
        <w:widowControl w:val="0"/>
        <w:numPr>
          <w:ilvl w:val="0"/>
          <w:numId w:val="18"/>
        </w:numPr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01B">
        <w:rPr>
          <w:rFonts w:ascii="Times New Roman" w:hAnsi="Times New Roman" w:cs="Times New Roman"/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5F0427" w:rsidRPr="006A101B" w:rsidRDefault="005F0427" w:rsidP="00D459DA">
      <w:pPr>
        <w:pStyle w:val="a8"/>
        <w:widowControl w:val="0"/>
        <w:numPr>
          <w:ilvl w:val="0"/>
          <w:numId w:val="18"/>
        </w:numPr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01B">
        <w:rPr>
          <w:rFonts w:ascii="Times New Roman" w:hAnsi="Times New Roman" w:cs="Times New Roman"/>
          <w:sz w:val="24"/>
          <w:szCs w:val="24"/>
        </w:rPr>
        <w:t>изучить свойства и графики функций, научиться использовать функционально-графические представления для описания и анализа реальных зависимостей;</w:t>
      </w:r>
    </w:p>
    <w:p w:rsidR="005F0427" w:rsidRPr="006A101B" w:rsidRDefault="005F0427" w:rsidP="00D459DA">
      <w:pPr>
        <w:pStyle w:val="a8"/>
        <w:widowControl w:val="0"/>
        <w:numPr>
          <w:ilvl w:val="0"/>
          <w:numId w:val="18"/>
        </w:numPr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01B">
        <w:rPr>
          <w:rFonts w:ascii="Times New Roman" w:hAnsi="Times New Roman" w:cs="Times New Roman"/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5F0427" w:rsidRPr="006A101B" w:rsidRDefault="005F0427" w:rsidP="00D459DA">
      <w:pPr>
        <w:pStyle w:val="a8"/>
        <w:widowControl w:val="0"/>
        <w:numPr>
          <w:ilvl w:val="0"/>
          <w:numId w:val="18"/>
        </w:numPr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01B">
        <w:rPr>
          <w:rFonts w:ascii="Times New Roman" w:hAnsi="Times New Roman" w:cs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6A101B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6A101B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5F0427" w:rsidRDefault="005F0427" w:rsidP="00D459DA">
      <w:pPr>
        <w:pStyle w:val="a8"/>
        <w:widowControl w:val="0"/>
        <w:numPr>
          <w:ilvl w:val="0"/>
          <w:numId w:val="18"/>
        </w:numPr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01B">
        <w:rPr>
          <w:rFonts w:ascii="Times New Roman" w:hAnsi="Times New Roman" w:cs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976919" w:rsidRPr="00B83271" w:rsidRDefault="00976919" w:rsidP="00D459DA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919">
        <w:rPr>
          <w:rFonts w:ascii="Times New Roman" w:eastAsia="Times New Roman" w:hAnsi="Times New Roman" w:cs="Times New Roman"/>
          <w:b/>
          <w:sz w:val="24"/>
          <w:szCs w:val="24"/>
        </w:rPr>
        <w:t>Геометрия</w:t>
      </w:r>
      <w:r w:rsidRPr="00B83271">
        <w:rPr>
          <w:rFonts w:ascii="Times New Roman" w:eastAsia="Times New Roman" w:hAnsi="Times New Roman" w:cs="Times New Roman"/>
          <w:sz w:val="24"/>
          <w:szCs w:val="24"/>
        </w:rPr>
        <w:t xml:space="preserve"> – один из важнейших компонентов математического образования.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976919" w:rsidRPr="00D13CEC" w:rsidRDefault="00976919" w:rsidP="00D459D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13CEC">
        <w:rPr>
          <w:rFonts w:ascii="Times New Roman" w:hAnsi="Times New Roman"/>
          <w:b/>
          <w:i/>
          <w:sz w:val="24"/>
          <w:szCs w:val="24"/>
        </w:rPr>
        <w:t>Цели изучения курса:</w:t>
      </w:r>
    </w:p>
    <w:p w:rsidR="00976919" w:rsidRPr="00B83271" w:rsidRDefault="00976919" w:rsidP="00D459DA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3271">
        <w:rPr>
          <w:rFonts w:ascii="Times New Roman" w:hAnsi="Times New Roman"/>
          <w:sz w:val="24"/>
          <w:szCs w:val="24"/>
        </w:rPr>
        <w:t>развивать пространственное мышление и математическую культуру;</w:t>
      </w:r>
    </w:p>
    <w:p w:rsidR="00976919" w:rsidRPr="00B83271" w:rsidRDefault="00976919" w:rsidP="00D459DA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3271">
        <w:rPr>
          <w:rFonts w:ascii="Times New Roman" w:hAnsi="Times New Roman"/>
          <w:sz w:val="24"/>
          <w:szCs w:val="24"/>
        </w:rPr>
        <w:t xml:space="preserve">учить ясно и точно излагать свои </w:t>
      </w:r>
      <w:r>
        <w:rPr>
          <w:rFonts w:ascii="Times New Roman" w:hAnsi="Times New Roman"/>
          <w:sz w:val="24"/>
          <w:szCs w:val="24"/>
        </w:rPr>
        <w:t>мысли</w:t>
      </w:r>
      <w:r w:rsidRPr="00B83271">
        <w:rPr>
          <w:rFonts w:ascii="Times New Roman" w:hAnsi="Times New Roman"/>
          <w:sz w:val="24"/>
          <w:szCs w:val="24"/>
        </w:rPr>
        <w:t>;</w:t>
      </w:r>
    </w:p>
    <w:p w:rsidR="00976919" w:rsidRPr="00B83271" w:rsidRDefault="00976919" w:rsidP="00D459DA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3271">
        <w:rPr>
          <w:rFonts w:ascii="Times New Roman" w:hAnsi="Times New Roman"/>
          <w:sz w:val="24"/>
          <w:szCs w:val="24"/>
        </w:rPr>
        <w:t>формировать качества личности необходимые человеку в повседневной жизни: умение преодоле</w:t>
      </w:r>
      <w:r>
        <w:rPr>
          <w:rFonts w:ascii="Times New Roman" w:hAnsi="Times New Roman"/>
          <w:sz w:val="24"/>
          <w:szCs w:val="24"/>
        </w:rPr>
        <w:t>вать трудности</w:t>
      </w:r>
      <w:r w:rsidRPr="00B8327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271">
        <w:rPr>
          <w:rFonts w:ascii="Times New Roman" w:hAnsi="Times New Roman"/>
          <w:sz w:val="24"/>
          <w:szCs w:val="24"/>
        </w:rPr>
        <w:t>доводить начатое дело до конца;</w:t>
      </w:r>
    </w:p>
    <w:p w:rsidR="00976919" w:rsidRPr="00B83271" w:rsidRDefault="00976919" w:rsidP="00D459DA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3271">
        <w:rPr>
          <w:rFonts w:ascii="Times New Roman" w:hAnsi="Times New Roman"/>
          <w:sz w:val="24"/>
          <w:szCs w:val="24"/>
        </w:rPr>
        <w:t>помочь приобрести опыт исследовательской работы.</w:t>
      </w:r>
    </w:p>
    <w:p w:rsidR="00976919" w:rsidRPr="00B83271" w:rsidRDefault="00976919" w:rsidP="00D459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919" w:rsidRPr="00D13CEC" w:rsidRDefault="00976919" w:rsidP="00D45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Задачи изучения курса геометрии в 8 классе:</w:t>
      </w:r>
    </w:p>
    <w:p w:rsidR="00976919" w:rsidRPr="00D13CEC" w:rsidRDefault="00976919" w:rsidP="00D459DA">
      <w:pPr>
        <w:pStyle w:val="a8"/>
        <w:numPr>
          <w:ilvl w:val="0"/>
          <w:numId w:val="25"/>
        </w:numPr>
        <w:tabs>
          <w:tab w:val="left" w:pos="4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>систематизировать сведения о четырёхугольниках;</w:t>
      </w:r>
    </w:p>
    <w:p w:rsidR="00976919" w:rsidRPr="00D13CEC" w:rsidRDefault="00976919" w:rsidP="00D459DA">
      <w:pPr>
        <w:pStyle w:val="a8"/>
        <w:numPr>
          <w:ilvl w:val="0"/>
          <w:numId w:val="25"/>
        </w:numPr>
        <w:tabs>
          <w:tab w:val="left" w:pos="4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>сформировать представления о фигурах, симметричных относительно точки и прямой;</w:t>
      </w:r>
    </w:p>
    <w:p w:rsidR="00976919" w:rsidRPr="00D13CEC" w:rsidRDefault="00976919" w:rsidP="00D459DA">
      <w:pPr>
        <w:pStyle w:val="a8"/>
        <w:numPr>
          <w:ilvl w:val="0"/>
          <w:numId w:val="25"/>
        </w:numPr>
        <w:tabs>
          <w:tab w:val="left" w:pos="4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>сформировать понятие площади многоугольника;</w:t>
      </w:r>
    </w:p>
    <w:p w:rsidR="00976919" w:rsidRPr="00D13CEC" w:rsidRDefault="00976919" w:rsidP="00D459DA">
      <w:pPr>
        <w:pStyle w:val="a8"/>
        <w:numPr>
          <w:ilvl w:val="0"/>
          <w:numId w:val="25"/>
        </w:numPr>
        <w:tabs>
          <w:tab w:val="left" w:pos="4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>развить умение вычислять площади фигур;</w:t>
      </w:r>
    </w:p>
    <w:p w:rsidR="00976919" w:rsidRPr="00D13CEC" w:rsidRDefault="00976919" w:rsidP="00D459DA">
      <w:pPr>
        <w:pStyle w:val="a8"/>
        <w:numPr>
          <w:ilvl w:val="0"/>
          <w:numId w:val="25"/>
        </w:numPr>
        <w:tabs>
          <w:tab w:val="left" w:pos="4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>сформировать понятие подобных треугольников;</w:t>
      </w:r>
    </w:p>
    <w:p w:rsidR="00976919" w:rsidRPr="00D13CEC" w:rsidRDefault="00976919" w:rsidP="00D459DA">
      <w:pPr>
        <w:pStyle w:val="a8"/>
        <w:numPr>
          <w:ilvl w:val="0"/>
          <w:numId w:val="25"/>
        </w:numPr>
        <w:tabs>
          <w:tab w:val="left" w:pos="4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>выработать умение применять признаки подобия в процессе доказательства теорем и решении задач;</w:t>
      </w:r>
    </w:p>
    <w:p w:rsidR="00976919" w:rsidRPr="00D13CEC" w:rsidRDefault="00976919" w:rsidP="00D459DA">
      <w:pPr>
        <w:pStyle w:val="a8"/>
        <w:numPr>
          <w:ilvl w:val="0"/>
          <w:numId w:val="25"/>
        </w:numPr>
        <w:tabs>
          <w:tab w:val="left" w:pos="4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>сформировать навыки решения прямоугольных треугольников;</w:t>
      </w:r>
    </w:p>
    <w:p w:rsidR="00976919" w:rsidRPr="00D13CEC" w:rsidRDefault="00976919" w:rsidP="00D459DA">
      <w:pPr>
        <w:pStyle w:val="a8"/>
        <w:numPr>
          <w:ilvl w:val="0"/>
          <w:numId w:val="25"/>
        </w:numPr>
        <w:tabs>
          <w:tab w:val="left" w:pos="4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>расширить сведения об окружности.</w:t>
      </w:r>
    </w:p>
    <w:p w:rsidR="00976919" w:rsidRPr="00D13CEC" w:rsidRDefault="00976919" w:rsidP="00D45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CEC">
        <w:rPr>
          <w:rFonts w:ascii="Times New Roman" w:eastAsia="Times New Roman" w:hAnsi="Times New Roman" w:cs="Times New Roman"/>
          <w:sz w:val="24"/>
          <w:szCs w:val="24"/>
        </w:rPr>
        <w:t xml:space="preserve">В курсе геометрии 8-го класса продолжается решение задач на признаки равенства треугольников, но в совокупности с применением новых теоретических фактов. Теорема о сумме углов выпуклого многоугольника позволяет расширить класс задач. Формируются практические навыки вычисления площадей многоугольников в ходе решения задач. Особое внимание уделяется применению подобия треугольников к доказательствам теорем и решению задач. Вводятся первые знания о синусе, косинусе и тангенсе острого угла прямоугольного треугольника. Систематизируются сведения об окружности и её свойствах, вписанной и описанной окружностях. Серьезное внимание уделяется формированию умений </w:t>
      </w:r>
      <w:r w:rsidRPr="00D13CEC">
        <w:rPr>
          <w:rFonts w:ascii="Times New Roman" w:eastAsia="Times New Roman" w:hAnsi="Times New Roman" w:cs="Times New Roman"/>
          <w:sz w:val="24"/>
          <w:szCs w:val="24"/>
        </w:rPr>
        <w:lastRenderedPageBreak/>
        <w:t>рассуждать, выполнять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EF15A6" w:rsidRDefault="00EF15A6" w:rsidP="00D459DA">
      <w:pPr>
        <w:widowControl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441B" w:rsidRDefault="006A101B" w:rsidP="00D459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1441B" w:rsidRPr="00BC20F2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 в учебном плане</w:t>
      </w:r>
    </w:p>
    <w:p w:rsidR="006A101B" w:rsidRPr="00BC20F2" w:rsidRDefault="006A101B" w:rsidP="00D459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925" w:rsidRPr="00156FE9" w:rsidRDefault="00867925" w:rsidP="00D459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Согласно учебно</w:t>
      </w:r>
      <w:r w:rsidR="006A101B">
        <w:rPr>
          <w:rFonts w:ascii="Times New Roman" w:hAnsi="Times New Roman" w:cs="Times New Roman"/>
          <w:sz w:val="24"/>
          <w:szCs w:val="24"/>
        </w:rPr>
        <w:t>му</w:t>
      </w:r>
      <w:r w:rsidRPr="00BC20F2">
        <w:rPr>
          <w:rFonts w:ascii="Times New Roman" w:hAnsi="Times New Roman" w:cs="Times New Roman"/>
          <w:sz w:val="24"/>
          <w:szCs w:val="24"/>
        </w:rPr>
        <w:t xml:space="preserve"> план</w:t>
      </w:r>
      <w:r w:rsidR="006A101B">
        <w:rPr>
          <w:rFonts w:ascii="Times New Roman" w:hAnsi="Times New Roman" w:cs="Times New Roman"/>
          <w:sz w:val="24"/>
          <w:szCs w:val="24"/>
        </w:rPr>
        <w:t>у</w:t>
      </w:r>
      <w:r w:rsidRPr="00BC20F2">
        <w:rPr>
          <w:rFonts w:ascii="Times New Roman" w:hAnsi="Times New Roman" w:cs="Times New Roman"/>
          <w:sz w:val="24"/>
          <w:szCs w:val="24"/>
        </w:rPr>
        <w:t xml:space="preserve"> </w:t>
      </w:r>
      <w:r w:rsidR="00156FE9">
        <w:rPr>
          <w:rFonts w:ascii="Times New Roman" w:hAnsi="Times New Roman" w:cs="Times New Roman"/>
          <w:sz w:val="24"/>
          <w:szCs w:val="24"/>
        </w:rPr>
        <w:t>МАОУ</w:t>
      </w:r>
      <w:r w:rsidR="00D459DA">
        <w:rPr>
          <w:rFonts w:ascii="Times New Roman" w:hAnsi="Times New Roman" w:cs="Times New Roman"/>
          <w:sz w:val="24"/>
          <w:szCs w:val="24"/>
        </w:rPr>
        <w:t xml:space="preserve"> </w:t>
      </w:r>
      <w:r w:rsidR="00156FE9">
        <w:rPr>
          <w:rFonts w:ascii="Times New Roman" w:hAnsi="Times New Roman" w:cs="Times New Roman"/>
          <w:sz w:val="24"/>
          <w:szCs w:val="24"/>
        </w:rPr>
        <w:t xml:space="preserve">СОШ № 5 </w:t>
      </w:r>
      <w:r w:rsidRPr="00BC20F2">
        <w:rPr>
          <w:rFonts w:ascii="Times New Roman" w:hAnsi="Times New Roman" w:cs="Times New Roman"/>
          <w:sz w:val="24"/>
          <w:szCs w:val="24"/>
        </w:rPr>
        <w:t xml:space="preserve">на изучение </w:t>
      </w:r>
      <w:r w:rsidR="00976919">
        <w:rPr>
          <w:rFonts w:ascii="Times New Roman" w:hAnsi="Times New Roman" w:cs="Times New Roman"/>
          <w:sz w:val="24"/>
          <w:szCs w:val="24"/>
        </w:rPr>
        <w:t>математики</w:t>
      </w:r>
      <w:r w:rsidRPr="00BC20F2">
        <w:rPr>
          <w:rFonts w:ascii="Times New Roman" w:hAnsi="Times New Roman" w:cs="Times New Roman"/>
          <w:sz w:val="24"/>
          <w:szCs w:val="24"/>
        </w:rPr>
        <w:t xml:space="preserve"> в 8 классе отводится 1</w:t>
      </w:r>
      <w:r w:rsidR="00976919">
        <w:rPr>
          <w:rFonts w:ascii="Times New Roman" w:hAnsi="Times New Roman" w:cs="Times New Roman"/>
          <w:sz w:val="24"/>
          <w:szCs w:val="24"/>
        </w:rPr>
        <w:t>7</w:t>
      </w:r>
      <w:r w:rsidR="007569D9" w:rsidRPr="00BC20F2">
        <w:rPr>
          <w:rFonts w:ascii="Times New Roman" w:hAnsi="Times New Roman" w:cs="Times New Roman"/>
          <w:sz w:val="24"/>
          <w:szCs w:val="24"/>
        </w:rPr>
        <w:t>5</w:t>
      </w:r>
      <w:r w:rsidRPr="00BC20F2">
        <w:rPr>
          <w:rFonts w:ascii="Times New Roman" w:hAnsi="Times New Roman" w:cs="Times New Roman"/>
          <w:sz w:val="24"/>
          <w:szCs w:val="24"/>
        </w:rPr>
        <w:t xml:space="preserve">  час</w:t>
      </w:r>
      <w:r w:rsidR="007569D9" w:rsidRPr="00BC20F2">
        <w:rPr>
          <w:rFonts w:ascii="Times New Roman" w:hAnsi="Times New Roman" w:cs="Times New Roman"/>
          <w:sz w:val="24"/>
          <w:szCs w:val="24"/>
        </w:rPr>
        <w:t>ов</w:t>
      </w:r>
      <w:r w:rsidRPr="00BC20F2">
        <w:rPr>
          <w:rFonts w:ascii="Times New Roman" w:hAnsi="Times New Roman" w:cs="Times New Roman"/>
          <w:sz w:val="24"/>
          <w:szCs w:val="24"/>
        </w:rPr>
        <w:t xml:space="preserve"> из расчета</w:t>
      </w:r>
      <w:r w:rsidR="00156FE9">
        <w:rPr>
          <w:rFonts w:ascii="Times New Roman" w:hAnsi="Times New Roman" w:cs="Times New Roman"/>
          <w:sz w:val="24"/>
          <w:szCs w:val="24"/>
        </w:rPr>
        <w:t xml:space="preserve"> </w:t>
      </w:r>
      <w:r w:rsidR="00976919">
        <w:rPr>
          <w:rFonts w:ascii="Times New Roman" w:hAnsi="Times New Roman" w:cs="Times New Roman"/>
          <w:sz w:val="24"/>
          <w:szCs w:val="24"/>
        </w:rPr>
        <w:t>5</w:t>
      </w:r>
      <w:r w:rsidRPr="00BC20F2">
        <w:rPr>
          <w:rFonts w:ascii="Times New Roman" w:hAnsi="Times New Roman" w:cs="Times New Roman"/>
          <w:sz w:val="24"/>
          <w:szCs w:val="24"/>
        </w:rPr>
        <w:t xml:space="preserve"> ч в неделю</w:t>
      </w:r>
      <w:r w:rsidR="006A101B">
        <w:rPr>
          <w:rFonts w:ascii="Times New Roman" w:hAnsi="Times New Roman" w:cs="Times New Roman"/>
          <w:sz w:val="24"/>
          <w:szCs w:val="24"/>
        </w:rPr>
        <w:t>, всего 35 недель.</w:t>
      </w:r>
    </w:p>
    <w:p w:rsidR="00867925" w:rsidRPr="00387225" w:rsidRDefault="00D459DA" w:rsidP="00D459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87225">
        <w:rPr>
          <w:rFonts w:ascii="Times New Roman" w:hAnsi="Times New Roman" w:cs="Times New Roman"/>
          <w:sz w:val="24"/>
          <w:szCs w:val="24"/>
        </w:rPr>
        <w:t>а преподавание курса алгебры отводится 3ч в неделю, на геометрию – 2 ч в неделю;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7225">
        <w:rPr>
          <w:rFonts w:ascii="Times New Roman" w:hAnsi="Times New Roman" w:cs="Times New Roman"/>
          <w:sz w:val="24"/>
          <w:szCs w:val="24"/>
        </w:rPr>
        <w:t>к</w:t>
      </w:r>
      <w:r w:rsidR="00867925" w:rsidRPr="00387225">
        <w:rPr>
          <w:rFonts w:ascii="Times New Roman" w:hAnsi="Times New Roman" w:cs="Times New Roman"/>
          <w:sz w:val="24"/>
          <w:szCs w:val="24"/>
        </w:rPr>
        <w:t xml:space="preserve">онтрольных работ – </w:t>
      </w:r>
      <w:r w:rsidR="00387225">
        <w:rPr>
          <w:rFonts w:ascii="Times New Roman" w:hAnsi="Times New Roman" w:cs="Times New Roman"/>
          <w:sz w:val="24"/>
          <w:szCs w:val="24"/>
        </w:rPr>
        <w:t>15.</w:t>
      </w:r>
    </w:p>
    <w:p w:rsidR="00867925" w:rsidRPr="00BC20F2" w:rsidRDefault="00867925" w:rsidP="00D459DA">
      <w:pPr>
        <w:pStyle w:val="FR2"/>
        <w:tabs>
          <w:tab w:val="left" w:pos="720"/>
        </w:tabs>
        <w:spacing w:line="276" w:lineRule="auto"/>
        <w:ind w:firstLine="709"/>
        <w:jc w:val="both"/>
        <w:rPr>
          <w:b w:val="0"/>
          <w:sz w:val="24"/>
          <w:szCs w:val="24"/>
        </w:rPr>
      </w:pPr>
      <w:r w:rsidRPr="00BC20F2">
        <w:rPr>
          <w:b w:val="0"/>
          <w:sz w:val="24"/>
          <w:szCs w:val="24"/>
        </w:rPr>
        <w:t>Промежуточная аттестация проводится в форме тестов, контрольных, самостоятельных работ.</w:t>
      </w:r>
    </w:p>
    <w:p w:rsidR="00867925" w:rsidRPr="00BC20F2" w:rsidRDefault="00867925" w:rsidP="00D459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  <w:u w:val="single"/>
        </w:rPr>
        <w:t xml:space="preserve">Уровень </w:t>
      </w:r>
      <w:r w:rsidR="00F03727">
        <w:rPr>
          <w:rFonts w:ascii="Times New Roman" w:hAnsi="Times New Roman" w:cs="Times New Roman"/>
          <w:sz w:val="24"/>
          <w:szCs w:val="24"/>
          <w:u w:val="single"/>
        </w:rPr>
        <w:t xml:space="preserve">освоения </w:t>
      </w:r>
      <w:r w:rsidRPr="00BC20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20F2">
        <w:rPr>
          <w:rFonts w:ascii="Times New Roman" w:hAnsi="Times New Roman" w:cs="Times New Roman"/>
          <w:sz w:val="24"/>
          <w:szCs w:val="24"/>
        </w:rPr>
        <w:t>– базовый.</w:t>
      </w:r>
    </w:p>
    <w:p w:rsidR="0001441B" w:rsidRDefault="0001441B" w:rsidP="00D459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78B6" w:rsidRPr="00E278B6" w:rsidRDefault="00E278B6" w:rsidP="00D459DA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78B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E278B6">
        <w:rPr>
          <w:rFonts w:ascii="Times New Roman" w:hAnsi="Times New Roman" w:cs="Times New Roman"/>
          <w:b/>
          <w:color w:val="000000"/>
          <w:sz w:val="24"/>
          <w:szCs w:val="24"/>
        </w:rPr>
        <w:t>. Содержание учебного предмета</w:t>
      </w:r>
    </w:p>
    <w:p w:rsidR="00E278B6" w:rsidRPr="00BC20F2" w:rsidRDefault="00E278B6" w:rsidP="00D459DA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0F2">
        <w:rPr>
          <w:rFonts w:ascii="Times New Roman" w:hAnsi="Times New Roman" w:cs="Times New Roman"/>
          <w:b/>
          <w:sz w:val="24"/>
          <w:szCs w:val="24"/>
        </w:rPr>
        <w:t>Учебно</w:t>
      </w:r>
      <w:r>
        <w:rPr>
          <w:rFonts w:ascii="Times New Roman" w:hAnsi="Times New Roman" w:cs="Times New Roman"/>
          <w:b/>
          <w:sz w:val="24"/>
          <w:szCs w:val="24"/>
        </w:rPr>
        <w:t>-тематический план</w:t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3261"/>
        <w:gridCol w:w="2268"/>
        <w:gridCol w:w="2409"/>
      </w:tblGrid>
      <w:tr w:rsidR="00E278B6" w:rsidRPr="00BC20F2" w:rsidTr="00F0203F">
        <w:trPr>
          <w:cantSplit/>
          <w:trHeight w:val="7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20F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C20F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387225" w:rsidRPr="00BC20F2" w:rsidTr="00BF320D">
        <w:trPr>
          <w:cantSplit/>
          <w:trHeight w:val="7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F320D" w:rsidRDefault="00387225" w:rsidP="00D459D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F320D" w:rsidRDefault="00BF320D" w:rsidP="00D459D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320D">
              <w:rPr>
                <w:rFonts w:ascii="Times New Roman" w:hAnsi="Times New Roman"/>
                <w:b/>
                <w:sz w:val="24"/>
                <w:szCs w:val="24"/>
              </w:rPr>
              <w:t>Алгебра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8B6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78B6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78B6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78B6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78B6" w:rsidRPr="00BC20F2" w:rsidTr="00F0203F">
        <w:trPr>
          <w:cantSplit/>
          <w:trHeight w:val="7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78B6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Default="00E278B6" w:rsidP="00D459DA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C20F2">
              <w:rPr>
                <w:rFonts w:ascii="Times New Roman" w:eastAsia="Times New Roman" w:hAnsi="Times New Roman" w:cs="Times New Roman"/>
                <w:sz w:val="24"/>
                <w:szCs w:val="24"/>
              </w:rPr>
              <w:t>овторение.</w:t>
            </w:r>
          </w:p>
          <w:p w:rsidR="00E278B6" w:rsidRDefault="00E278B6" w:rsidP="00D459DA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  <w:p w:rsidR="00E278B6" w:rsidRPr="00BC20F2" w:rsidRDefault="00E278B6" w:rsidP="00D459DA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6" w:rsidRPr="00BC20F2" w:rsidRDefault="00E278B6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320D" w:rsidRPr="00BC20F2" w:rsidTr="00BF320D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20D" w:rsidRPr="00BC20F2" w:rsidRDefault="00BF320D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20D" w:rsidRPr="00BF320D" w:rsidRDefault="00BF320D" w:rsidP="00D459DA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32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20D" w:rsidRDefault="00BF320D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20D" w:rsidRPr="00BC20F2" w:rsidRDefault="00BF320D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225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BF320D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225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BF320D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225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BF320D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Подобные треугольники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7225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BF320D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225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BF320D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225" w:rsidRPr="00BC20F2" w:rsidTr="00F0203F">
        <w:trPr>
          <w:cantSplit/>
          <w:trHeight w:val="3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tabs>
                <w:tab w:val="left" w:pos="18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BF320D" w:rsidP="00D459D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387225" w:rsidRPr="00BC20F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25" w:rsidRPr="00BC20F2" w:rsidRDefault="00387225" w:rsidP="00D459D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20F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F320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E278B6" w:rsidRDefault="00E278B6" w:rsidP="00D459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78B6" w:rsidRPr="00E278B6" w:rsidRDefault="00E278B6" w:rsidP="00D459DA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78B6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E278B6" w:rsidRPr="00BC20F2" w:rsidRDefault="00E278B6" w:rsidP="00D459D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sz w:val="24"/>
          <w:szCs w:val="24"/>
        </w:rPr>
        <w:t>Рациональные дроби (23 ч)</w:t>
      </w:r>
    </w:p>
    <w:p w:rsidR="00E278B6" w:rsidRPr="00BC20F2" w:rsidRDefault="00E278B6" w:rsidP="00D459D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Рациональная дробь. Основное свойство дроби, сокращение дробей.</w:t>
      </w:r>
    </w:p>
    <w:p w:rsidR="00E278B6" w:rsidRPr="00BC20F2" w:rsidRDefault="00E278B6" w:rsidP="00D459D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Тождественные преобразования рациональных выражений. Функция </w:t>
      </w:r>
      <w:r w:rsidRPr="00BC20F2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31.8pt" o:ole="">
            <v:imagedata r:id="rId8" o:title=""/>
          </v:shape>
          <o:OLEObject Type="Embed" ProgID="Equation.3" ShapeID="_x0000_i1025" DrawAspect="Content" ObjectID="_1487165849" r:id="rId9"/>
        </w:objec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C20F2">
        <w:rPr>
          <w:rFonts w:ascii="Times New Roman" w:hAnsi="Times New Roman" w:cs="Times New Roman"/>
          <w:sz w:val="24"/>
          <w:szCs w:val="24"/>
        </w:rPr>
        <w:t>и ее график.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  <w:u w:val="single"/>
        </w:rPr>
        <w:t>Основная цель</w:t>
      </w:r>
      <w:r w:rsidRPr="00BC20F2">
        <w:rPr>
          <w:rFonts w:ascii="Times New Roman" w:hAnsi="Times New Roman" w:cs="Times New Roman"/>
          <w:sz w:val="24"/>
          <w:szCs w:val="24"/>
        </w:rPr>
        <w:t xml:space="preserve"> – выработать умение выполнять тождественные преобразования рациональных выражений.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учащимися преобразования целых выражений.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Изучение темы завершается рассмотрением свой</w:t>
      </w:r>
      <w:proofErr w:type="gramStart"/>
      <w:r w:rsidRPr="00BC20F2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BC20F2">
        <w:rPr>
          <w:rFonts w:ascii="Times New Roman" w:hAnsi="Times New Roman" w:cs="Times New Roman"/>
          <w:sz w:val="24"/>
          <w:szCs w:val="24"/>
        </w:rPr>
        <w:t xml:space="preserve">афика функции </w:t>
      </w:r>
      <w:r w:rsidRPr="00BC20F2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026" type="#_x0000_t75" style="width:31.8pt;height:31.8pt" o:ole="">
            <v:imagedata r:id="rId10" o:title=""/>
          </v:shape>
          <o:OLEObject Type="Embed" ProgID="Equation.3" ShapeID="_x0000_i1026" DrawAspect="Content" ObjectID="_1487165850" r:id="rId11"/>
        </w:object>
      </w:r>
      <w:r w:rsidRPr="00BC20F2">
        <w:rPr>
          <w:rFonts w:ascii="Times New Roman" w:hAnsi="Times New Roman" w:cs="Times New Roman"/>
          <w:sz w:val="24"/>
          <w:szCs w:val="24"/>
        </w:rPr>
        <w:t>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sz w:val="24"/>
          <w:szCs w:val="24"/>
        </w:rPr>
        <w:t>Квадратные корни (19 ч)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BC20F2">
        <w:rPr>
          <w:rFonts w:ascii="Times New Roman" w:hAnsi="Times New Roman" w:cs="Times New Roman"/>
          <w:position w:val="-10"/>
          <w:sz w:val="24"/>
          <w:szCs w:val="24"/>
        </w:rPr>
        <w:object w:dxaOrig="780" w:dyaOrig="380">
          <v:shape id="_x0000_i1027" type="#_x0000_t75" style="width:39.35pt;height:17.6pt" o:ole="">
            <v:imagedata r:id="rId12" o:title=""/>
          </v:shape>
          <o:OLEObject Type="Embed" ProgID="Equation.3" ShapeID="_x0000_i1027" DrawAspect="Content" ObjectID="_1487165851" r:id="rId13"/>
        </w:object>
      </w:r>
      <w:r w:rsidRPr="00BC20F2">
        <w:rPr>
          <w:rFonts w:ascii="Times New Roman" w:hAnsi="Times New Roman" w:cs="Times New Roman"/>
          <w:sz w:val="24"/>
          <w:szCs w:val="24"/>
        </w:rPr>
        <w:t xml:space="preserve"> ее свойства и график.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  <w:u w:val="single"/>
        </w:rPr>
        <w:t>Основная цель</w:t>
      </w:r>
      <w:r w:rsidRPr="00BC20F2">
        <w:rPr>
          <w:rFonts w:ascii="Times New Roman" w:hAnsi="Times New Roman" w:cs="Times New Roman"/>
          <w:sz w:val="24"/>
          <w:szCs w:val="24"/>
        </w:rPr>
        <w:t xml:space="preserve"> – 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В данной теме учащиеся получают начальное представление о понятии действительного числа. С этой целью обобщаются известные учащимся сведения о рациональных числах. Для введения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При введении понятия корня полезно ознакомить учащихся с нахождением корней с помощью калькулятора.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BC20F2">
        <w:rPr>
          <w:rFonts w:ascii="Times New Roman" w:hAnsi="Times New Roman" w:cs="Times New Roman"/>
          <w:position w:val="-14"/>
          <w:sz w:val="24"/>
          <w:szCs w:val="24"/>
        </w:rPr>
        <w:object w:dxaOrig="960" w:dyaOrig="460">
          <v:shape id="_x0000_i1028" type="#_x0000_t75" style="width:47.7pt;height:22.6pt" o:ole="">
            <v:imagedata r:id="rId14" o:title=""/>
          </v:shape>
          <o:OLEObject Type="Embed" ProgID="Equation.3" ShapeID="_x0000_i1028" DrawAspect="Content" ObjectID="_1487165852" r:id="rId15"/>
        </w:object>
      </w:r>
      <w:r w:rsidRPr="00BC20F2">
        <w:rPr>
          <w:rFonts w:ascii="Times New Roman" w:hAnsi="Times New Roman" w:cs="Times New Roman"/>
          <w:sz w:val="24"/>
          <w:szCs w:val="24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BC20F2">
        <w:rPr>
          <w:rFonts w:ascii="Times New Roman" w:hAnsi="Times New Roman" w:cs="Times New Roman"/>
          <w:position w:val="-28"/>
          <w:sz w:val="24"/>
          <w:szCs w:val="24"/>
        </w:rPr>
        <w:object w:dxaOrig="499" w:dyaOrig="660">
          <v:shape id="_x0000_i1029" type="#_x0000_t75" style="width:25.1pt;height:32.65pt" o:ole="">
            <v:imagedata r:id="rId16" o:title=""/>
          </v:shape>
          <o:OLEObject Type="Embed" ProgID="Equation.3" ShapeID="_x0000_i1029" DrawAspect="Content" ObjectID="_1487165853" r:id="rId17"/>
        </w:object>
      </w:r>
      <w:r w:rsidRPr="00BC20F2">
        <w:rPr>
          <w:rFonts w:ascii="Times New Roman" w:hAnsi="Times New Roman" w:cs="Times New Roman"/>
          <w:sz w:val="24"/>
          <w:szCs w:val="24"/>
        </w:rPr>
        <w:t xml:space="preserve"> </w:t>
      </w:r>
      <w:r w:rsidRPr="00BC20F2">
        <w:rPr>
          <w:rFonts w:ascii="Times New Roman" w:hAnsi="Times New Roman" w:cs="Times New Roman"/>
          <w:position w:val="-28"/>
          <w:sz w:val="24"/>
          <w:szCs w:val="24"/>
        </w:rPr>
        <w:object w:dxaOrig="940" w:dyaOrig="660">
          <v:shape id="_x0000_i1030" type="#_x0000_t75" style="width:46.9pt;height:32.65pt" o:ole="">
            <v:imagedata r:id="rId18" o:title=""/>
          </v:shape>
          <o:OLEObject Type="Embed" ProgID="Equation.3" ShapeID="_x0000_i1030" DrawAspect="Content" ObjectID="_1487165854" r:id="rId19"/>
        </w:object>
      </w:r>
      <w:r w:rsidRPr="00BC20F2">
        <w:rPr>
          <w:rFonts w:ascii="Times New Roman" w:hAnsi="Times New Roman" w:cs="Times New Roman"/>
          <w:sz w:val="24"/>
          <w:szCs w:val="24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E278B6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Продолжается работа по развитию функциональных представлений учащихся. Рассматриваются функция </w:t>
      </w:r>
      <w:r w:rsidRPr="00BC20F2">
        <w:rPr>
          <w:rFonts w:ascii="Times New Roman" w:hAnsi="Times New Roman" w:cs="Times New Roman"/>
          <w:position w:val="-10"/>
          <w:sz w:val="24"/>
          <w:szCs w:val="24"/>
        </w:rPr>
        <w:object w:dxaOrig="780" w:dyaOrig="380">
          <v:shape id="_x0000_i1031" type="#_x0000_t75" style="width:39.35pt;height:17.6pt" o:ole="">
            <v:imagedata r:id="rId12" o:title=""/>
          </v:shape>
          <o:OLEObject Type="Embed" ProgID="Equation.3" ShapeID="_x0000_i1031" DrawAspect="Content" ObjectID="_1487165855" r:id="rId20"/>
        </w:object>
      </w:r>
      <w:r w:rsidRPr="00BC20F2">
        <w:rPr>
          <w:rFonts w:ascii="Times New Roman" w:hAnsi="Times New Roman" w:cs="Times New Roman"/>
          <w:sz w:val="24"/>
          <w:szCs w:val="24"/>
        </w:rPr>
        <w:t>,</w: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C20F2">
        <w:rPr>
          <w:rFonts w:ascii="Times New Roman" w:hAnsi="Times New Roman" w:cs="Times New Roman"/>
          <w:sz w:val="24"/>
          <w:szCs w:val="24"/>
        </w:rPr>
        <w:t xml:space="preserve">ее свойства и график. При изучении функции </w:t>
      </w:r>
      <w:r w:rsidRPr="00BC20F2">
        <w:rPr>
          <w:rFonts w:ascii="Times New Roman" w:hAnsi="Times New Roman" w:cs="Times New Roman"/>
          <w:position w:val="-10"/>
          <w:sz w:val="24"/>
          <w:szCs w:val="24"/>
        </w:rPr>
        <w:object w:dxaOrig="780" w:dyaOrig="380">
          <v:shape id="_x0000_i1032" type="#_x0000_t75" style="width:39.35pt;height:17.6pt" o:ole="">
            <v:imagedata r:id="rId12" o:title=""/>
          </v:shape>
          <o:OLEObject Type="Embed" ProgID="Equation.3" ShapeID="_x0000_i1032" DrawAspect="Content" ObjectID="_1487165856" r:id="rId21"/>
        </w:object>
      </w:r>
      <w:r w:rsidRPr="00BC20F2">
        <w:rPr>
          <w:rFonts w:ascii="Times New Roman" w:hAnsi="Times New Roman" w:cs="Times New Roman"/>
          <w:sz w:val="24"/>
          <w:szCs w:val="24"/>
        </w:rPr>
        <w:t xml:space="preserve"> показывается ее взаимосвязь с функцией </w:t>
      </w:r>
      <w:r w:rsidRPr="00BC20F2">
        <w:rPr>
          <w:rFonts w:ascii="Times New Roman" w:hAnsi="Times New Roman" w:cs="Times New Roman"/>
          <w:position w:val="-10"/>
          <w:sz w:val="24"/>
          <w:szCs w:val="24"/>
        </w:rPr>
        <w:object w:dxaOrig="680" w:dyaOrig="360">
          <v:shape id="_x0000_i1033" type="#_x0000_t75" style="width:32.65pt;height:18.4pt" o:ole="">
            <v:imagedata r:id="rId22" o:title=""/>
          </v:shape>
          <o:OLEObject Type="Embed" ProgID="Equation.3" ShapeID="_x0000_i1033" DrawAspect="Content" ObjectID="_1487165857" r:id="rId23"/>
        </w:objec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C20F2">
        <w:rPr>
          <w:rFonts w:ascii="Times New Roman" w:hAnsi="Times New Roman" w:cs="Times New Roman"/>
          <w:sz w:val="24"/>
          <w:szCs w:val="24"/>
        </w:rPr>
        <w:t xml:space="preserve">где </w:t>
      </w:r>
      <w:r w:rsidRPr="00BC20F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C20F2">
        <w:rPr>
          <w:rFonts w:ascii="Times New Roman" w:hAnsi="Times New Roman" w:cs="Times New Roman"/>
          <w:sz w:val="24"/>
          <w:szCs w:val="24"/>
        </w:rPr>
        <w:t xml:space="preserve"> ≥ 0</w:t>
      </w:r>
      <w:r w:rsidRPr="00BC20F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7990" w:rsidRPr="00BC20F2" w:rsidRDefault="00FE7990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sz w:val="24"/>
          <w:szCs w:val="24"/>
        </w:rPr>
        <w:t>Квадратные уравнения (21 ч)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  <w:u w:val="single"/>
        </w:rPr>
        <w:t>Основная цель</w:t>
      </w:r>
      <w:r w:rsidRPr="00BC20F2">
        <w:rPr>
          <w:rFonts w:ascii="Times New Roman" w:hAnsi="Times New Roman" w:cs="Times New Roman"/>
          <w:sz w:val="24"/>
          <w:szCs w:val="24"/>
        </w:rPr>
        <w:t xml:space="preserve"> – выработать умения решать квадратные уравнения и простейшие рациональные уравнения и применять их к решению задач.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В начале темы приводятся примеры решения неполных квадратных уравнений. Этот материал систематизируется. Рассматриваются алгоритмы решения неполных квадратных уравнений различного вида.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Основное внимание следует уделить решению уравнений вида </w: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>ах</w:t>
      </w:r>
      <w:proofErr w:type="gramStart"/>
      <w:r w:rsidRPr="00BC20F2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proofErr w:type="gramEnd"/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BC20F2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х + с = </w:t>
      </w:r>
      <w:r w:rsidRPr="00BC20F2">
        <w:rPr>
          <w:rFonts w:ascii="Times New Roman" w:hAnsi="Times New Roman" w:cs="Times New Roman"/>
          <w:sz w:val="24"/>
          <w:szCs w:val="24"/>
        </w:rPr>
        <w:t xml:space="preserve">0, где </w: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а ≠ </w:t>
      </w:r>
      <w:r w:rsidRPr="00BC20F2">
        <w:rPr>
          <w:rFonts w:ascii="Times New Roman" w:hAnsi="Times New Roman" w:cs="Times New Roman"/>
          <w:sz w:val="24"/>
          <w:szCs w:val="24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sz w:val="24"/>
          <w:szCs w:val="24"/>
        </w:rPr>
        <w:t>Неравенства (20 ч)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Числовые неравенства и их свойства. </w:t>
      </w:r>
      <w:proofErr w:type="spellStart"/>
      <w:r w:rsidRPr="00BC20F2">
        <w:rPr>
          <w:rFonts w:ascii="Times New Roman" w:hAnsi="Times New Roman" w:cs="Times New Roman"/>
          <w:sz w:val="24"/>
          <w:szCs w:val="24"/>
        </w:rPr>
        <w:t>Почленное</w:t>
      </w:r>
      <w:proofErr w:type="spellEnd"/>
      <w:r w:rsidRPr="00BC20F2">
        <w:rPr>
          <w:rFonts w:ascii="Times New Roman" w:hAnsi="Times New Roman" w:cs="Times New Roman"/>
          <w:sz w:val="24"/>
          <w:szCs w:val="24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  <w:u w:val="single"/>
        </w:rPr>
        <w:t>Основная цель</w:t>
      </w:r>
      <w:r w:rsidRPr="00BC20F2">
        <w:rPr>
          <w:rFonts w:ascii="Times New Roman" w:hAnsi="Times New Roman" w:cs="Times New Roman"/>
          <w:sz w:val="24"/>
          <w:szCs w:val="24"/>
        </w:rPr>
        <w:t xml:space="preserve"> – ознакомить учащихся с применением неравен</w:t>
      </w:r>
      <w:proofErr w:type="gramStart"/>
      <w:r w:rsidRPr="00BC20F2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BC20F2">
        <w:rPr>
          <w:rFonts w:ascii="Times New Roman" w:hAnsi="Times New Roman" w:cs="Times New Roman"/>
          <w:sz w:val="24"/>
          <w:szCs w:val="24"/>
        </w:rPr>
        <w:t>я оценки значений выражений, выработать умение решать линейные неравенства с одной переменной и их системы.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Умения проводить дедуктивные рассуждения получают </w:t>
      </w:r>
      <w:proofErr w:type="gramStart"/>
      <w:r w:rsidRPr="00BC20F2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BC20F2">
        <w:rPr>
          <w:rFonts w:ascii="Times New Roman" w:hAnsi="Times New Roman" w:cs="Times New Roman"/>
          <w:sz w:val="24"/>
          <w:szCs w:val="24"/>
        </w:rPr>
        <w:t xml:space="preserve"> как при доказательствах указанных теорем, так и при выполнении упражнений на доказательства неравенств.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учащихся с понятиями пересечения и объединения множеств.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ах &gt; </w:t>
      </w:r>
      <w:r w:rsidRPr="00BC20F2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, ах &lt; </w:t>
      </w:r>
      <w:r w:rsidRPr="00BC20F2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C20F2">
        <w:rPr>
          <w:rFonts w:ascii="Times New Roman" w:hAnsi="Times New Roman" w:cs="Times New Roman"/>
          <w:sz w:val="24"/>
          <w:szCs w:val="24"/>
        </w:rPr>
        <w:t xml:space="preserve">остановившись специально на случае, </w:t>
      </w:r>
      <w:proofErr w:type="gramStart"/>
      <w:r w:rsidRPr="00BC20F2">
        <w:rPr>
          <w:rFonts w:ascii="Times New Roman" w:hAnsi="Times New Roman" w:cs="Times New Roman"/>
          <w:sz w:val="24"/>
          <w:szCs w:val="24"/>
        </w:rPr>
        <w:t>когда</w:t>
      </w:r>
      <w:proofErr w:type="gramEnd"/>
      <w:r w:rsidRPr="00BC20F2">
        <w:rPr>
          <w:rFonts w:ascii="Times New Roman" w:hAnsi="Times New Roman" w:cs="Times New Roman"/>
          <w:sz w:val="24"/>
          <w:szCs w:val="24"/>
        </w:rPr>
        <w:t xml:space="preserve"> </w:t>
      </w:r>
      <w:r w:rsidRPr="00BC20F2">
        <w:rPr>
          <w:rFonts w:ascii="Times New Roman" w:hAnsi="Times New Roman" w:cs="Times New Roman"/>
          <w:i/>
          <w:iCs/>
          <w:sz w:val="24"/>
          <w:szCs w:val="24"/>
        </w:rPr>
        <w:t xml:space="preserve">а &lt; </w:t>
      </w:r>
      <w:r w:rsidRPr="00BC20F2">
        <w:rPr>
          <w:rFonts w:ascii="Times New Roman" w:hAnsi="Times New Roman" w:cs="Times New Roman"/>
          <w:sz w:val="24"/>
          <w:szCs w:val="24"/>
        </w:rPr>
        <w:t>0.</w:t>
      </w:r>
    </w:p>
    <w:p w:rsidR="00E278B6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lastRenderedPageBreak/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FE7990" w:rsidRPr="00BC20F2" w:rsidRDefault="00FE7990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78B6" w:rsidRPr="00BC20F2" w:rsidRDefault="00335E92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Степень с целым показателем</w:t>
      </w:r>
      <w:r w:rsidR="00E278B6" w:rsidRPr="00BC20F2">
        <w:rPr>
          <w:rFonts w:ascii="Times New Roman" w:hAnsi="Times New Roman" w:cs="Times New Roman"/>
          <w:b/>
          <w:bCs/>
          <w:sz w:val="24"/>
          <w:szCs w:val="24"/>
        </w:rPr>
        <w:t xml:space="preserve"> (11 ч)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 xml:space="preserve">Степень с целым показателем и ее свойства. Стандартный вид числа. </w:t>
      </w:r>
      <w:r w:rsidR="00335E92">
        <w:rPr>
          <w:rFonts w:ascii="Times New Roman" w:hAnsi="Times New Roman" w:cs="Times New Roman"/>
          <w:sz w:val="24"/>
          <w:szCs w:val="24"/>
        </w:rPr>
        <w:t>Начальные сведения об организации статистических исследований.</w:t>
      </w: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  <w:u w:val="single"/>
        </w:rPr>
        <w:t>Основная цель</w:t>
      </w:r>
      <w:r w:rsidRPr="00BC20F2">
        <w:rPr>
          <w:rFonts w:ascii="Times New Roman" w:hAnsi="Times New Roman" w:cs="Times New Roman"/>
          <w:sz w:val="24"/>
          <w:szCs w:val="24"/>
        </w:rPr>
        <w:t xml:space="preserve"> – выработать умение применять свойства степени с целым показателем </w:t>
      </w:r>
      <w:r w:rsidR="00335E92">
        <w:rPr>
          <w:rFonts w:ascii="Times New Roman" w:hAnsi="Times New Roman" w:cs="Times New Roman"/>
          <w:sz w:val="24"/>
          <w:szCs w:val="24"/>
        </w:rPr>
        <w:t>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E278B6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335E92" w:rsidRDefault="00335E92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статистических данных в виде таблиц частот и относительных частот. Учащимся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</w:t>
      </w:r>
    </w:p>
    <w:p w:rsidR="00FE7990" w:rsidRPr="00BC20F2" w:rsidRDefault="00FE7990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78B6" w:rsidRPr="00BC20F2" w:rsidRDefault="00E278B6" w:rsidP="00D459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sz w:val="24"/>
          <w:szCs w:val="24"/>
        </w:rPr>
        <w:t>Повторение</w:t>
      </w:r>
      <w:r w:rsidR="00335E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20F2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BC20F2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tbl>
      <w:tblPr>
        <w:tblW w:w="8680" w:type="dxa"/>
        <w:tblInd w:w="91" w:type="dxa"/>
        <w:tblLook w:val="04A0"/>
      </w:tblPr>
      <w:tblGrid>
        <w:gridCol w:w="8680"/>
      </w:tblGrid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дроби и их свойства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одной переменной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неравенств с одной переменной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целым показателем и ее свойства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9E2F95" w:rsidRPr="009E2F95" w:rsidTr="009E2F95">
        <w:trPr>
          <w:trHeight w:val="255"/>
        </w:trPr>
        <w:tc>
          <w:tcPr>
            <w:tcW w:w="8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F95" w:rsidRPr="009E2F95" w:rsidRDefault="009E2F95" w:rsidP="00D459D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9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</w:tr>
    </w:tbl>
    <w:p w:rsidR="00E278B6" w:rsidRDefault="00E278B6" w:rsidP="00D459D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78B6" w:rsidRDefault="00E278B6" w:rsidP="00D459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320D" w:rsidRPr="007D1270" w:rsidRDefault="00BF320D" w:rsidP="00D459D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b/>
          <w:sz w:val="24"/>
          <w:szCs w:val="24"/>
        </w:rPr>
        <w:t>Четырехугольник</w:t>
      </w:r>
      <w:r w:rsidRPr="007D1270">
        <w:rPr>
          <w:rFonts w:ascii="Times New Roman" w:hAnsi="Times New Roman" w:cs="Times New Roman"/>
          <w:sz w:val="24"/>
          <w:szCs w:val="24"/>
        </w:rPr>
        <w:t xml:space="preserve"> </w:t>
      </w:r>
      <w:r w:rsidRPr="007D1270">
        <w:rPr>
          <w:rFonts w:ascii="Times New Roman" w:hAnsi="Times New Roman" w:cs="Times New Roman"/>
          <w:b/>
          <w:sz w:val="24"/>
          <w:szCs w:val="24"/>
        </w:rPr>
        <w:t>(14 ч)</w:t>
      </w:r>
    </w:p>
    <w:p w:rsidR="00BF320D" w:rsidRPr="007D1270" w:rsidRDefault="00BF320D" w:rsidP="00D459DA">
      <w:pPr>
        <w:pStyle w:val="NR"/>
        <w:ind w:firstLine="709"/>
        <w:jc w:val="both"/>
        <w:rPr>
          <w:szCs w:val="24"/>
        </w:rPr>
      </w:pPr>
      <w:r w:rsidRPr="007D1270">
        <w:rPr>
          <w:szCs w:val="24"/>
        </w:rPr>
        <w:t>Многоугольник, выпуклый многоугольник, четырёхугольник. Параллелограмм, его свойства и признаки. Прямоугольник, квадрат, ромб, их</w:t>
      </w:r>
      <w:r>
        <w:rPr>
          <w:szCs w:val="24"/>
        </w:rPr>
        <w:t xml:space="preserve"> свойства и признаки. Трапеция. Прямоугольник, ромб, квадрат, их свойства. </w:t>
      </w:r>
      <w:r w:rsidRPr="007D1270">
        <w:rPr>
          <w:szCs w:val="24"/>
        </w:rPr>
        <w:t>Осевая и центральна</w:t>
      </w:r>
      <w:r>
        <w:rPr>
          <w:szCs w:val="24"/>
        </w:rPr>
        <w:t>я</w:t>
      </w:r>
      <w:r w:rsidRPr="007D1270">
        <w:rPr>
          <w:szCs w:val="24"/>
        </w:rPr>
        <w:t xml:space="preserve"> симметрия.</w:t>
      </w:r>
    </w:p>
    <w:p w:rsidR="00BF320D" w:rsidRDefault="00BF320D" w:rsidP="00D459DA">
      <w:pPr>
        <w:pStyle w:val="NR"/>
        <w:ind w:firstLine="709"/>
        <w:jc w:val="both"/>
        <w:rPr>
          <w:szCs w:val="24"/>
        </w:rPr>
      </w:pPr>
      <w:r w:rsidRPr="007D1270">
        <w:rPr>
          <w:b/>
          <w:i/>
          <w:szCs w:val="24"/>
        </w:rPr>
        <w:t>Основная цель</w:t>
      </w:r>
      <w:r w:rsidRPr="007D1270">
        <w:rPr>
          <w:szCs w:val="24"/>
        </w:rPr>
        <w:t xml:space="preserve"> – изучить наиболе</w:t>
      </w:r>
      <w:r>
        <w:rPr>
          <w:szCs w:val="24"/>
        </w:rPr>
        <w:t>е важные виды четырёхугольников -</w:t>
      </w:r>
      <w:r w:rsidRPr="007D1270">
        <w:rPr>
          <w:szCs w:val="24"/>
        </w:rPr>
        <w:t xml:space="preserve"> параллелограмм, прямоу</w:t>
      </w:r>
      <w:r>
        <w:rPr>
          <w:szCs w:val="24"/>
        </w:rPr>
        <w:t>гольник, квадрат, ромб, трапецию</w:t>
      </w:r>
      <w:r w:rsidRPr="007D1270">
        <w:rPr>
          <w:szCs w:val="24"/>
        </w:rPr>
        <w:t>; дать представление о фигурах, обладающих осевой и</w:t>
      </w:r>
      <w:r>
        <w:rPr>
          <w:szCs w:val="24"/>
        </w:rPr>
        <w:t>ли</w:t>
      </w:r>
      <w:r w:rsidRPr="007D1270">
        <w:rPr>
          <w:szCs w:val="24"/>
        </w:rPr>
        <w:t xml:space="preserve"> центральной симметрией.</w:t>
      </w:r>
    </w:p>
    <w:p w:rsidR="00BF320D" w:rsidRDefault="00BF320D" w:rsidP="00D459DA">
      <w:pPr>
        <w:pStyle w:val="NR"/>
        <w:ind w:firstLine="709"/>
        <w:jc w:val="both"/>
        <w:rPr>
          <w:szCs w:val="24"/>
        </w:rPr>
      </w:pPr>
      <w:r>
        <w:rPr>
          <w:szCs w:val="24"/>
        </w:rPr>
        <w:t>Доказательства большинства теорем данной темы и решение многих задач проводятся с помощью признаков равенства треугольников, поэтому полезно их повторить в начале изучения темы.</w:t>
      </w:r>
    </w:p>
    <w:p w:rsidR="00BF320D" w:rsidRPr="007D1270" w:rsidRDefault="00BF320D" w:rsidP="00D459DA">
      <w:pPr>
        <w:pStyle w:val="NR"/>
        <w:ind w:firstLine="709"/>
        <w:jc w:val="both"/>
        <w:rPr>
          <w:szCs w:val="24"/>
        </w:rPr>
      </w:pPr>
      <w:r>
        <w:rPr>
          <w:szCs w:val="24"/>
        </w:rPr>
        <w:t>Осевая и центральная симметрии вводятся не как преобразование плоскости, а как свойства геометрических фигур, в частности четырехугольников. Рассмотрение этих понятий как движений плоскости состоится в 9 классе.</w:t>
      </w:r>
    </w:p>
    <w:p w:rsidR="00BF320D" w:rsidRPr="007D1270" w:rsidRDefault="00BF320D" w:rsidP="00D459DA">
      <w:pPr>
        <w:pStyle w:val="NR"/>
        <w:ind w:firstLine="709"/>
        <w:jc w:val="both"/>
        <w:rPr>
          <w:b/>
          <w:szCs w:val="24"/>
        </w:rPr>
      </w:pPr>
    </w:p>
    <w:p w:rsidR="00BF320D" w:rsidRPr="007D1270" w:rsidRDefault="00BF320D" w:rsidP="00D459DA">
      <w:pPr>
        <w:pStyle w:val="NR"/>
        <w:ind w:firstLine="709"/>
        <w:jc w:val="both"/>
        <w:rPr>
          <w:szCs w:val="24"/>
        </w:rPr>
      </w:pPr>
      <w:r w:rsidRPr="007D1270">
        <w:rPr>
          <w:b/>
          <w:szCs w:val="24"/>
        </w:rPr>
        <w:t>Площадь</w:t>
      </w:r>
      <w:r w:rsidRPr="007D1270">
        <w:rPr>
          <w:szCs w:val="24"/>
        </w:rPr>
        <w:t xml:space="preserve"> </w:t>
      </w:r>
      <w:r w:rsidRPr="007D1270">
        <w:rPr>
          <w:b/>
          <w:szCs w:val="24"/>
        </w:rPr>
        <w:t>(14 ч)</w:t>
      </w:r>
    </w:p>
    <w:p w:rsidR="00BF320D" w:rsidRPr="007D1270" w:rsidRDefault="00BF320D" w:rsidP="00D459DA">
      <w:pPr>
        <w:pStyle w:val="NR"/>
        <w:ind w:firstLine="709"/>
        <w:jc w:val="both"/>
        <w:rPr>
          <w:szCs w:val="24"/>
        </w:rPr>
      </w:pPr>
      <w:r w:rsidRPr="007D1270">
        <w:rPr>
          <w:szCs w:val="24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BF320D" w:rsidRPr="007D1270" w:rsidRDefault="00BF320D" w:rsidP="00D459DA">
      <w:pPr>
        <w:pStyle w:val="NR"/>
        <w:ind w:firstLine="709"/>
        <w:jc w:val="both"/>
        <w:rPr>
          <w:szCs w:val="24"/>
        </w:rPr>
      </w:pPr>
      <w:r w:rsidRPr="007D1270">
        <w:rPr>
          <w:b/>
          <w:i/>
          <w:szCs w:val="24"/>
        </w:rPr>
        <w:t>Основная цель</w:t>
      </w:r>
      <w:r w:rsidRPr="007D1270">
        <w:rPr>
          <w:szCs w:val="24"/>
        </w:rPr>
        <w:t xml:space="preserve"> – расширить и углубить представления учащихся об измерении и вычислении площадей; вывести формулы площадей прямоугольника, параллелограмма, </w:t>
      </w:r>
      <w:r w:rsidRPr="007D1270">
        <w:rPr>
          <w:szCs w:val="24"/>
        </w:rPr>
        <w:lastRenderedPageBreak/>
        <w:t>треугольника, трапеции; доказать одну из самых главных теорем геометрии - теорему Пифагора.</w:t>
      </w:r>
    </w:p>
    <w:p w:rsidR="00BF320D" w:rsidRPr="007D1270" w:rsidRDefault="00BF320D" w:rsidP="00D459DA">
      <w:pPr>
        <w:pStyle w:val="NR"/>
        <w:ind w:firstLine="709"/>
        <w:jc w:val="both"/>
        <w:rPr>
          <w:b/>
          <w:szCs w:val="24"/>
        </w:rPr>
      </w:pPr>
    </w:p>
    <w:p w:rsidR="00BF320D" w:rsidRPr="007D1270" w:rsidRDefault="00BF320D" w:rsidP="00D459DA">
      <w:pPr>
        <w:pStyle w:val="NR"/>
        <w:ind w:firstLine="709"/>
        <w:jc w:val="both"/>
        <w:rPr>
          <w:szCs w:val="24"/>
        </w:rPr>
      </w:pPr>
      <w:r w:rsidRPr="007D1270">
        <w:rPr>
          <w:b/>
          <w:szCs w:val="24"/>
        </w:rPr>
        <w:t>Подобные треугольники (19 ч)</w:t>
      </w:r>
    </w:p>
    <w:p w:rsidR="00BF320D" w:rsidRPr="007D1270" w:rsidRDefault="00BF320D" w:rsidP="00D459DA">
      <w:pPr>
        <w:pStyle w:val="NR"/>
        <w:ind w:firstLine="709"/>
        <w:jc w:val="both"/>
        <w:rPr>
          <w:szCs w:val="24"/>
        </w:rPr>
      </w:pPr>
      <w:r w:rsidRPr="007D1270">
        <w:rPr>
          <w:szCs w:val="24"/>
        </w:rPr>
        <w:t>П</w:t>
      </w:r>
      <w:r>
        <w:rPr>
          <w:szCs w:val="24"/>
        </w:rPr>
        <w:t xml:space="preserve">одобные треугольники. Признаки </w:t>
      </w:r>
      <w:r w:rsidRPr="007D1270">
        <w:rPr>
          <w:szCs w:val="24"/>
        </w:rPr>
        <w:t>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BF320D" w:rsidRPr="007D1270" w:rsidRDefault="00BF320D" w:rsidP="00D459DA">
      <w:pPr>
        <w:pStyle w:val="NR"/>
        <w:ind w:firstLine="709"/>
        <w:jc w:val="both"/>
        <w:rPr>
          <w:szCs w:val="24"/>
        </w:rPr>
      </w:pPr>
      <w:r w:rsidRPr="007D1270">
        <w:rPr>
          <w:b/>
          <w:i/>
          <w:szCs w:val="24"/>
        </w:rPr>
        <w:t>Основная цель</w:t>
      </w:r>
      <w:r>
        <w:rPr>
          <w:b/>
          <w:i/>
          <w:szCs w:val="24"/>
        </w:rPr>
        <w:t xml:space="preserve"> </w:t>
      </w:r>
      <w:r w:rsidRPr="007D1270">
        <w:rPr>
          <w:i/>
          <w:szCs w:val="24"/>
        </w:rPr>
        <w:t xml:space="preserve">- </w:t>
      </w:r>
      <w:r w:rsidRPr="007D1270">
        <w:rPr>
          <w:szCs w:val="24"/>
        </w:rPr>
        <w:t>ввести понятие  подобных треугольников; рассмотреть  признаки  подобия треугольников и их применения; сделать первый шаг в освоении учащимися тригонометрического аппарата геометрии.</w:t>
      </w:r>
    </w:p>
    <w:p w:rsidR="00BF320D" w:rsidRPr="007D1270" w:rsidRDefault="00BF320D" w:rsidP="00D459DA">
      <w:pPr>
        <w:pStyle w:val="NR"/>
        <w:ind w:firstLine="709"/>
        <w:jc w:val="both"/>
        <w:rPr>
          <w:b/>
          <w:szCs w:val="24"/>
        </w:rPr>
      </w:pPr>
    </w:p>
    <w:p w:rsidR="00BF320D" w:rsidRDefault="00BF320D" w:rsidP="00D459DA">
      <w:pPr>
        <w:pStyle w:val="NR"/>
        <w:ind w:firstLine="709"/>
        <w:jc w:val="both"/>
        <w:rPr>
          <w:b/>
          <w:szCs w:val="24"/>
        </w:rPr>
      </w:pPr>
      <w:r w:rsidRPr="007D1270">
        <w:rPr>
          <w:b/>
          <w:szCs w:val="24"/>
        </w:rPr>
        <w:t>Окружность (17ч)</w:t>
      </w:r>
    </w:p>
    <w:p w:rsidR="00BF320D" w:rsidRPr="008251BE" w:rsidRDefault="00BF320D" w:rsidP="00D459DA">
      <w:pPr>
        <w:pStyle w:val="NR"/>
        <w:ind w:firstLine="709"/>
        <w:jc w:val="both"/>
        <w:rPr>
          <w:szCs w:val="24"/>
        </w:rPr>
      </w:pPr>
      <w:r w:rsidRPr="008251BE">
        <w:rPr>
          <w:szCs w:val="24"/>
        </w:rPr>
        <w:t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BF320D" w:rsidRDefault="00BF320D" w:rsidP="00D459DA">
      <w:pPr>
        <w:pStyle w:val="NR"/>
        <w:ind w:firstLine="709"/>
        <w:jc w:val="both"/>
        <w:rPr>
          <w:szCs w:val="24"/>
        </w:rPr>
      </w:pPr>
      <w:r w:rsidRPr="008251BE">
        <w:rPr>
          <w:b/>
          <w:i/>
          <w:szCs w:val="24"/>
        </w:rPr>
        <w:t>Основная цель</w:t>
      </w:r>
      <w:r w:rsidRPr="008251BE">
        <w:rPr>
          <w:szCs w:val="24"/>
        </w:rPr>
        <w:t xml:space="preserve"> – расширить сведения об окружности, полученные учащимися в 7 классе; изучить новые факты, связанные с окружностью; познакомить учащихся с четырьмя замечательными точками треугольника.</w:t>
      </w:r>
    </w:p>
    <w:p w:rsidR="00BF320D" w:rsidRPr="008251BE" w:rsidRDefault="00BF320D" w:rsidP="00D459DA">
      <w:pPr>
        <w:pStyle w:val="NR"/>
        <w:ind w:firstLine="709"/>
        <w:jc w:val="both"/>
        <w:rPr>
          <w:szCs w:val="24"/>
        </w:rPr>
      </w:pPr>
    </w:p>
    <w:p w:rsidR="00BF320D" w:rsidRPr="007D1270" w:rsidRDefault="00BF320D" w:rsidP="00D459DA">
      <w:pPr>
        <w:pStyle w:val="NR"/>
        <w:ind w:firstLine="709"/>
        <w:jc w:val="both"/>
        <w:rPr>
          <w:b/>
          <w:szCs w:val="24"/>
        </w:rPr>
      </w:pPr>
      <w:r>
        <w:rPr>
          <w:b/>
          <w:szCs w:val="24"/>
        </w:rPr>
        <w:t>Повторение. Решение задач (4 ч)</w:t>
      </w:r>
    </w:p>
    <w:tbl>
      <w:tblPr>
        <w:tblW w:w="10082" w:type="dxa"/>
        <w:tblInd w:w="91" w:type="dxa"/>
        <w:tblLook w:val="04A0"/>
      </w:tblPr>
      <w:tblGrid>
        <w:gridCol w:w="10082"/>
      </w:tblGrid>
      <w:tr w:rsidR="00BF320D" w:rsidRPr="00B4279E" w:rsidTr="004E39C2">
        <w:trPr>
          <w:trHeight w:val="255"/>
        </w:trPr>
        <w:tc>
          <w:tcPr>
            <w:tcW w:w="10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20D" w:rsidRPr="00B4279E" w:rsidRDefault="00BF320D" w:rsidP="00D459DA">
            <w:pPr>
              <w:spacing w:after="0" w:line="240" w:lineRule="auto"/>
              <w:ind w:firstLine="6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79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Повторение темы "Четырехугольники, их свойства"</w:t>
            </w:r>
          </w:p>
        </w:tc>
      </w:tr>
      <w:tr w:rsidR="00BF320D" w:rsidRPr="00B4279E" w:rsidTr="004E39C2">
        <w:trPr>
          <w:trHeight w:val="255"/>
        </w:trPr>
        <w:tc>
          <w:tcPr>
            <w:tcW w:w="10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20D" w:rsidRPr="00B4279E" w:rsidRDefault="00BF320D" w:rsidP="00D459DA">
            <w:pPr>
              <w:spacing w:after="0" w:line="240" w:lineRule="auto"/>
              <w:ind w:firstLine="6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79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"Площади фигур"</w:t>
            </w:r>
          </w:p>
        </w:tc>
      </w:tr>
      <w:tr w:rsidR="00BF320D" w:rsidRPr="00B4279E" w:rsidTr="004E39C2">
        <w:trPr>
          <w:trHeight w:val="255"/>
        </w:trPr>
        <w:tc>
          <w:tcPr>
            <w:tcW w:w="10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20D" w:rsidRPr="00B4279E" w:rsidRDefault="00BF320D" w:rsidP="00D459DA">
            <w:pPr>
              <w:spacing w:after="0" w:line="240" w:lineRule="auto"/>
              <w:ind w:firstLine="6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79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"Подобные треугольники"</w:t>
            </w:r>
          </w:p>
        </w:tc>
      </w:tr>
      <w:tr w:rsidR="00BF320D" w:rsidRPr="00B4279E" w:rsidTr="004E39C2">
        <w:trPr>
          <w:trHeight w:val="255"/>
        </w:trPr>
        <w:tc>
          <w:tcPr>
            <w:tcW w:w="10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20D" w:rsidRPr="00B4279E" w:rsidRDefault="00BF320D" w:rsidP="00D459DA">
            <w:pPr>
              <w:spacing w:after="0" w:line="240" w:lineRule="auto"/>
              <w:ind w:firstLine="6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79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 "Окружность"</w:t>
            </w:r>
          </w:p>
        </w:tc>
      </w:tr>
    </w:tbl>
    <w:p w:rsidR="00E278B6" w:rsidRDefault="00E278B6" w:rsidP="00D459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278B6" w:rsidRDefault="00E278B6" w:rsidP="00D459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78B6" w:rsidRDefault="00E278B6" w:rsidP="00D459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7181" w:rsidRDefault="00E07181" w:rsidP="00AE1D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>. Учебно-методическое и материально-техническое обеспечение</w:t>
      </w:r>
    </w:p>
    <w:p w:rsidR="00E07181" w:rsidRPr="00BC20F2" w:rsidRDefault="00E07181" w:rsidP="00AE1D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образовательного процесса</w:t>
      </w:r>
    </w:p>
    <w:p w:rsidR="00E07181" w:rsidRPr="00BC20F2" w:rsidRDefault="00E07181" w:rsidP="00D459D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Алгебра. 8 класс: учеб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ля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20F2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 / 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Ю.Н. Макарычев, Н.Г. </w:t>
      </w:r>
      <w:proofErr w:type="spellStart"/>
      <w:r w:rsidRPr="00BC20F2">
        <w:rPr>
          <w:rFonts w:ascii="Times New Roman" w:hAnsi="Times New Roman" w:cs="Times New Roman"/>
          <w:color w:val="000000"/>
          <w:sz w:val="24"/>
          <w:szCs w:val="24"/>
        </w:rPr>
        <w:t>Мин</w:t>
      </w:r>
      <w:r>
        <w:rPr>
          <w:rFonts w:ascii="Times New Roman" w:hAnsi="Times New Roman" w:cs="Times New Roman"/>
          <w:color w:val="000000"/>
          <w:sz w:val="24"/>
          <w:szCs w:val="24"/>
        </w:rPr>
        <w:t>дюк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Нешков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С.Б. Суворова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>]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; под ред. С.А. </w:t>
      </w:r>
      <w:proofErr w:type="spellStart"/>
      <w:r w:rsidRPr="00BC20F2">
        <w:rPr>
          <w:rFonts w:ascii="Times New Roman" w:hAnsi="Times New Roman" w:cs="Times New Roman"/>
          <w:color w:val="000000"/>
          <w:sz w:val="24"/>
          <w:szCs w:val="24"/>
        </w:rPr>
        <w:t>Теляковского</w:t>
      </w:r>
      <w:proofErr w:type="spellEnd"/>
      <w:r w:rsidRPr="00BC20F2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- 18-е изд. -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 М.: Просвещение, 2010 г.</w:t>
      </w:r>
    </w:p>
    <w:p w:rsidR="00E07181" w:rsidRPr="00BC20F2" w:rsidRDefault="00E07181" w:rsidP="00D459D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Алгебра. </w:t>
      </w:r>
      <w:r w:rsidRPr="00BC20F2">
        <w:rPr>
          <w:rFonts w:ascii="Times New Roman" w:hAnsi="Times New Roman" w:cs="Times New Roman"/>
          <w:sz w:val="24"/>
          <w:szCs w:val="24"/>
        </w:rPr>
        <w:t>Дидактические материалы</w:t>
      </w:r>
      <w:r>
        <w:rPr>
          <w:rFonts w:ascii="Times New Roman" w:hAnsi="Times New Roman" w:cs="Times New Roman"/>
          <w:sz w:val="24"/>
          <w:szCs w:val="24"/>
        </w:rPr>
        <w:t>. 8 класс</w:t>
      </w:r>
      <w:r w:rsidRPr="00BC20F2">
        <w:rPr>
          <w:rFonts w:ascii="Times New Roman" w:hAnsi="Times New Roman" w:cs="Times New Roman"/>
          <w:sz w:val="24"/>
          <w:szCs w:val="24"/>
        </w:rPr>
        <w:t xml:space="preserve"> / В.И. </w:t>
      </w:r>
      <w:proofErr w:type="gramStart"/>
      <w:r w:rsidRPr="00BC20F2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BC20F2">
        <w:rPr>
          <w:rFonts w:ascii="Times New Roman" w:hAnsi="Times New Roman" w:cs="Times New Roman"/>
          <w:sz w:val="24"/>
          <w:szCs w:val="24"/>
        </w:rPr>
        <w:t xml:space="preserve">, Ю.Н. Макарычев, Н.Г. </w:t>
      </w:r>
      <w:proofErr w:type="spellStart"/>
      <w:r w:rsidRPr="00BC20F2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BC20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17-е изд. – М.: Просвещение, 2012</w:t>
      </w:r>
      <w:r w:rsidRPr="00BC20F2">
        <w:rPr>
          <w:rFonts w:ascii="Times New Roman" w:hAnsi="Times New Roman" w:cs="Times New Roman"/>
          <w:sz w:val="24"/>
          <w:szCs w:val="24"/>
        </w:rPr>
        <w:t>.</w:t>
      </w:r>
    </w:p>
    <w:p w:rsidR="00E07181" w:rsidRDefault="00E07181" w:rsidP="00D459D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Нестандартные уроки алгебры. 8 класс. / Сост. Н.А. Ким. – Волгоград: ИТД «Корифей», 2006.</w:t>
      </w:r>
    </w:p>
    <w:p w:rsidR="00E07181" w:rsidRDefault="00E07181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общеобразовательных учреждений. Алгебра. 7-9 классы, </w:t>
      </w:r>
      <w:r w:rsidRPr="00FE7990">
        <w:rPr>
          <w:rFonts w:ascii="Times New Roman" w:hAnsi="Times New Roman" w:cs="Times New Roman"/>
          <w:bCs/>
          <w:sz w:val="24"/>
          <w:szCs w:val="24"/>
        </w:rPr>
        <w:t xml:space="preserve">авторы: </w:t>
      </w:r>
      <w:r w:rsidRPr="00FE7990">
        <w:rPr>
          <w:rFonts w:ascii="Times New Roman" w:eastAsia="Times New Roman" w:hAnsi="Times New Roman" w:cs="Times New Roman"/>
          <w:bCs/>
          <w:sz w:val="24"/>
          <w:szCs w:val="24"/>
        </w:rPr>
        <w:t xml:space="preserve">Ю.Н. Макарычев, Н.Г. </w:t>
      </w:r>
      <w:proofErr w:type="spellStart"/>
      <w:r w:rsidRPr="00FE7990">
        <w:rPr>
          <w:rFonts w:ascii="Times New Roman" w:eastAsia="Times New Roman" w:hAnsi="Times New Roman" w:cs="Times New Roman"/>
          <w:bCs/>
          <w:sz w:val="24"/>
          <w:szCs w:val="24"/>
        </w:rPr>
        <w:t>Миндюк</w:t>
      </w:r>
      <w:proofErr w:type="spellEnd"/>
      <w:r w:rsidRPr="00FE7990">
        <w:rPr>
          <w:rFonts w:ascii="Times New Roman" w:eastAsia="Times New Roman" w:hAnsi="Times New Roman" w:cs="Times New Roman"/>
          <w:bCs/>
          <w:sz w:val="24"/>
          <w:szCs w:val="24"/>
        </w:rPr>
        <w:t xml:space="preserve">, К.Н. </w:t>
      </w:r>
      <w:proofErr w:type="spellStart"/>
      <w:r w:rsidRPr="00FE7990">
        <w:rPr>
          <w:rFonts w:ascii="Times New Roman" w:eastAsia="Times New Roman" w:hAnsi="Times New Roman" w:cs="Times New Roman"/>
          <w:bCs/>
          <w:sz w:val="24"/>
          <w:szCs w:val="24"/>
        </w:rPr>
        <w:t>Нешков</w:t>
      </w:r>
      <w:proofErr w:type="spellEnd"/>
      <w:r w:rsidRPr="00FE7990">
        <w:rPr>
          <w:rFonts w:ascii="Times New Roman" w:eastAsia="Times New Roman" w:hAnsi="Times New Roman" w:cs="Times New Roman"/>
          <w:bCs/>
          <w:sz w:val="24"/>
          <w:szCs w:val="24"/>
        </w:rPr>
        <w:t>, С.Б. Суворова</w:t>
      </w:r>
      <w:r w:rsidRPr="00FE7990">
        <w:rPr>
          <w:rFonts w:ascii="Times New Roman" w:hAnsi="Times New Roman" w:cs="Times New Roman"/>
          <w:bCs/>
          <w:sz w:val="24"/>
          <w:szCs w:val="24"/>
        </w:rPr>
        <w:t>, с</w:t>
      </w:r>
      <w:r w:rsidRPr="00FE7990">
        <w:rPr>
          <w:rFonts w:ascii="Times New Roman" w:eastAsia="Times New Roman" w:hAnsi="Times New Roman" w:cs="Times New Roman"/>
          <w:sz w:val="24"/>
          <w:szCs w:val="24"/>
        </w:rPr>
        <w:t>оставитель: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7990">
        <w:rPr>
          <w:rFonts w:ascii="Times New Roman" w:hAnsi="Times New Roman" w:cs="Times New Roman"/>
          <w:color w:val="000000"/>
          <w:sz w:val="24"/>
          <w:szCs w:val="24"/>
        </w:rPr>
        <w:t>Бурмистрова</w:t>
      </w:r>
      <w:proofErr w:type="spellEnd"/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 Т.А. – М.: Просвещение, 2008 г.</w:t>
      </w:r>
    </w:p>
    <w:p w:rsidR="00E07181" w:rsidRPr="00FE7990" w:rsidRDefault="00E07181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990">
        <w:rPr>
          <w:rFonts w:ascii="Times New Roman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 w:rsidRPr="00FE7990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FE7990">
        <w:rPr>
          <w:rFonts w:ascii="Times New Roman" w:hAnsi="Times New Roman" w:cs="Times New Roman"/>
          <w:sz w:val="24"/>
          <w:szCs w:val="24"/>
        </w:rPr>
        <w:t xml:space="preserve">. Уроки алгебры Кирилла и </w:t>
      </w:r>
      <w:proofErr w:type="spellStart"/>
      <w:r w:rsidRPr="00FE7990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FE7990">
        <w:rPr>
          <w:rFonts w:ascii="Times New Roman" w:hAnsi="Times New Roman" w:cs="Times New Roman"/>
          <w:sz w:val="24"/>
          <w:szCs w:val="24"/>
        </w:rPr>
        <w:t>. 7-8 классы, 2004.</w:t>
      </w:r>
    </w:p>
    <w:p w:rsidR="00E07181" w:rsidRPr="00BF320D" w:rsidRDefault="00E07181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990">
        <w:rPr>
          <w:rFonts w:ascii="Times New Roman" w:hAnsi="Times New Roman" w:cs="Times New Roman"/>
          <w:sz w:val="24"/>
          <w:szCs w:val="24"/>
        </w:rPr>
        <w:t>Живая математика. Учебно-методический комплект. Версия 4.3. Программа. Компьютерные альбомы. М: ИНТ.</w:t>
      </w:r>
    </w:p>
    <w:p w:rsidR="00BF320D" w:rsidRPr="007D1270" w:rsidRDefault="00BF320D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270">
        <w:rPr>
          <w:rFonts w:ascii="Times New Roman" w:hAnsi="Times New Roman" w:cs="Times New Roman"/>
          <w:color w:val="000000"/>
          <w:sz w:val="24"/>
          <w:szCs w:val="24"/>
        </w:rPr>
        <w:t>Геометрия. 7 – 9 классы: учеб</w:t>
      </w:r>
      <w:proofErr w:type="gramStart"/>
      <w:r w:rsidRPr="007D127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7D1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1270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7D1270">
        <w:rPr>
          <w:rFonts w:ascii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 w:rsidRPr="007D1270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7D1270"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 / [Л.С. </w:t>
      </w:r>
      <w:proofErr w:type="spellStart"/>
      <w:r w:rsidRPr="007D1270">
        <w:rPr>
          <w:rFonts w:ascii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 w:rsidRPr="007D1270">
        <w:rPr>
          <w:rFonts w:ascii="Times New Roman" w:hAnsi="Times New Roman" w:cs="Times New Roman"/>
          <w:color w:val="000000"/>
          <w:sz w:val="24"/>
          <w:szCs w:val="24"/>
        </w:rPr>
        <w:t>, В.Ф. Бутузов, С.Б. Кадомцев и др.].- 20-е изд. - М.: Просвещение, 2010 г.</w:t>
      </w:r>
    </w:p>
    <w:p w:rsidR="00BF320D" w:rsidRDefault="00BF320D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Тесты по геометрии: 8 класс: к учебнику Л.С.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Атанасяна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др. «Геометрия. 7-9» / А.В.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Фарков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– 4-е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– М.: Издательство «Экзамен», 2012.</w:t>
      </w:r>
    </w:p>
    <w:p w:rsidR="00BF320D" w:rsidRDefault="00BF320D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Геометрия. 148 диагностических вариантов / В.И. Панарина. – М.: Издательство «Национальное образование», 2013.</w:t>
      </w:r>
    </w:p>
    <w:p w:rsidR="00BF320D" w:rsidRDefault="00BF320D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Геометрия. 8 класс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планы по учебнику Л.С.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279E"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color w:val="000000"/>
          <w:sz w:val="24"/>
          <w:szCs w:val="24"/>
        </w:rPr>
        <w:t>и др.</w:t>
      </w:r>
      <w:r w:rsidRPr="00B4279E">
        <w:rPr>
          <w:rFonts w:ascii="Times New Roman" w:hAnsi="Times New Roman" w:cs="Times New Roman"/>
          <w:color w:val="000000"/>
          <w:sz w:val="24"/>
          <w:szCs w:val="24"/>
        </w:rPr>
        <w:t>]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авт. – сост. Т.Л. Афанасьева, Л.А.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Тапилина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– 4-е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– Волгоград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Учитель, 2012.</w:t>
      </w:r>
    </w:p>
    <w:p w:rsidR="00BF320D" w:rsidRPr="00BF320D" w:rsidRDefault="00BF320D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общеобразовательных учреждений. </w:t>
      </w:r>
      <w:r>
        <w:rPr>
          <w:rFonts w:ascii="Times New Roman" w:hAnsi="Times New Roman" w:cs="Times New Roman"/>
          <w:color w:val="000000"/>
          <w:sz w:val="24"/>
          <w:szCs w:val="24"/>
        </w:rPr>
        <w:t>Геометрия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. 7-9 классы, </w:t>
      </w:r>
      <w:r w:rsidRPr="00FE7990">
        <w:rPr>
          <w:rFonts w:ascii="Times New Roman" w:hAnsi="Times New Roman" w:cs="Times New Roman"/>
          <w:bCs/>
          <w:sz w:val="24"/>
          <w:szCs w:val="24"/>
        </w:rPr>
        <w:t xml:space="preserve">авторы: </w:t>
      </w:r>
      <w:r>
        <w:rPr>
          <w:rFonts w:ascii="Times New Roman" w:hAnsi="Times New Roman" w:cs="Times New Roman"/>
          <w:bCs/>
          <w:sz w:val="24"/>
          <w:szCs w:val="24"/>
        </w:rPr>
        <w:t xml:space="preserve">Л.С.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В.Ф. Бутузов, С.Б. Кадомцев и др./</w:t>
      </w:r>
      <w:r w:rsidRPr="00FE7990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FE7990">
        <w:rPr>
          <w:rFonts w:ascii="Times New Roman" w:eastAsia="Times New Roman" w:hAnsi="Times New Roman" w:cs="Times New Roman"/>
          <w:sz w:val="24"/>
          <w:szCs w:val="24"/>
        </w:rPr>
        <w:t>оставитель: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7990">
        <w:rPr>
          <w:rFonts w:ascii="Times New Roman" w:hAnsi="Times New Roman" w:cs="Times New Roman"/>
          <w:color w:val="000000"/>
          <w:sz w:val="24"/>
          <w:szCs w:val="24"/>
        </w:rPr>
        <w:t>Бурмистр</w:t>
      </w:r>
      <w:r>
        <w:rPr>
          <w:rFonts w:ascii="Times New Roman" w:hAnsi="Times New Roman" w:cs="Times New Roman"/>
          <w:color w:val="000000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Т.А. – М.: Просвещение, 2010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E07181" w:rsidRPr="00FC1130" w:rsidRDefault="008867DA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4" w:history="1">
        <w:r w:rsidR="00E07181" w:rsidRPr="00FE7990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http://school-collection.edu.ru/</w:t>
        </w:r>
      </w:hyperlink>
      <w:r w:rsidR="00E07181" w:rsidRPr="00FE7990">
        <w:rPr>
          <w:rFonts w:ascii="Times New Roman" w:hAnsi="Times New Roman" w:cs="Times New Roman"/>
          <w:sz w:val="24"/>
          <w:szCs w:val="24"/>
        </w:rPr>
        <w:t xml:space="preserve"> – единая коллекция цифровых образовательных ресурсов.</w:t>
      </w:r>
    </w:p>
    <w:p w:rsidR="00FC1130" w:rsidRPr="00335E92" w:rsidRDefault="00FC1130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плакатов.</w:t>
      </w:r>
    </w:p>
    <w:p w:rsidR="00335E92" w:rsidRPr="00335E92" w:rsidRDefault="00335E92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Автоматизированное место учителя.</w:t>
      </w:r>
    </w:p>
    <w:p w:rsidR="00E07181" w:rsidRPr="00074DBC" w:rsidRDefault="00335E92" w:rsidP="00D459DA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Мультимедиа – оборудование (проектор, экран</w:t>
      </w:r>
      <w:r w:rsidR="00AC0033">
        <w:rPr>
          <w:rFonts w:ascii="Times New Roman" w:hAnsi="Times New Roman" w:cs="Times New Roman"/>
          <w:sz w:val="24"/>
          <w:szCs w:val="24"/>
        </w:rPr>
        <w:t>).</w:t>
      </w:r>
    </w:p>
    <w:p w:rsidR="00E278B6" w:rsidRDefault="00E278B6" w:rsidP="00D459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73AF" w:rsidRPr="00EF15A6" w:rsidRDefault="00E07181" w:rsidP="00AE1D27">
      <w:pPr>
        <w:pStyle w:val="a8"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15A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A273AF" w:rsidRPr="00BC20F2" w:rsidRDefault="00A273AF" w:rsidP="00D459D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>В результате изучения алгебры</w:t>
      </w:r>
      <w:r w:rsidR="0018581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8 класса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8581A">
        <w:rPr>
          <w:rFonts w:ascii="Times New Roman" w:hAnsi="Times New Roman" w:cs="Times New Roman"/>
          <w:b/>
          <w:bCs/>
          <w:iCs/>
          <w:sz w:val="24"/>
          <w:szCs w:val="24"/>
        </w:rPr>
        <w:t>учащиеся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долж</w:t>
      </w:r>
      <w:r w:rsidR="0018581A">
        <w:rPr>
          <w:rFonts w:ascii="Times New Roman" w:hAnsi="Times New Roman" w:cs="Times New Roman"/>
          <w:b/>
          <w:bCs/>
          <w:iCs/>
          <w:sz w:val="24"/>
          <w:szCs w:val="24"/>
        </w:rPr>
        <w:t>ны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A273AF" w:rsidRPr="00BC20F2" w:rsidRDefault="00A273AF" w:rsidP="00D459D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0F2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A273AF" w:rsidRPr="00BC20F2" w:rsidRDefault="00A273AF" w:rsidP="00D459DA">
      <w:pPr>
        <w:numPr>
          <w:ilvl w:val="0"/>
          <w:numId w:val="1"/>
        </w:num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A273AF" w:rsidRPr="00BC20F2" w:rsidRDefault="00A273AF" w:rsidP="00D459DA">
      <w:pPr>
        <w:numPr>
          <w:ilvl w:val="0"/>
          <w:numId w:val="1"/>
        </w:num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A273AF" w:rsidRPr="00BC20F2" w:rsidRDefault="00A273AF" w:rsidP="00D459DA">
      <w:pPr>
        <w:numPr>
          <w:ilvl w:val="0"/>
          <w:numId w:val="1"/>
        </w:num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273AF" w:rsidRPr="00BC20F2" w:rsidRDefault="00A273AF" w:rsidP="00D459DA">
      <w:pPr>
        <w:numPr>
          <w:ilvl w:val="0"/>
          <w:numId w:val="1"/>
        </w:num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A273AF" w:rsidRPr="00BC20F2" w:rsidRDefault="00A273AF" w:rsidP="00D459DA">
      <w:pPr>
        <w:numPr>
          <w:ilvl w:val="0"/>
          <w:numId w:val="1"/>
        </w:num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A273AF" w:rsidRPr="00BC20F2" w:rsidRDefault="00A273AF" w:rsidP="00D459DA">
      <w:pPr>
        <w:numPr>
          <w:ilvl w:val="0"/>
          <w:numId w:val="1"/>
        </w:num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A273AF" w:rsidRPr="00BC20F2" w:rsidRDefault="00A273AF" w:rsidP="00D459DA">
      <w:pPr>
        <w:numPr>
          <w:ilvl w:val="0"/>
          <w:numId w:val="1"/>
        </w:num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A273AF" w:rsidRPr="00BC20F2" w:rsidRDefault="00A273AF" w:rsidP="00D459D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A273AF" w:rsidRPr="00BC20F2" w:rsidRDefault="00A273AF" w:rsidP="00D459DA">
      <w:pPr>
        <w:numPr>
          <w:ilvl w:val="0"/>
          <w:numId w:val="3"/>
        </w:numPr>
        <w:spacing w:after="0"/>
        <w:ind w:firstLine="19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A273AF" w:rsidRPr="00BC20F2" w:rsidRDefault="00A273AF" w:rsidP="00D459DA">
      <w:pPr>
        <w:numPr>
          <w:ilvl w:val="0"/>
          <w:numId w:val="3"/>
        </w:numPr>
        <w:spacing w:after="0"/>
        <w:ind w:firstLine="19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A273AF" w:rsidRPr="00BC20F2" w:rsidRDefault="00A273AF" w:rsidP="00D459DA">
      <w:pPr>
        <w:numPr>
          <w:ilvl w:val="0"/>
          <w:numId w:val="3"/>
        </w:numPr>
        <w:spacing w:after="0"/>
        <w:ind w:firstLine="19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ним;</w:t>
      </w:r>
    </w:p>
    <w:p w:rsidR="00A273AF" w:rsidRPr="00BC20F2" w:rsidRDefault="00A273AF" w:rsidP="00D459DA">
      <w:pPr>
        <w:numPr>
          <w:ilvl w:val="0"/>
          <w:numId w:val="3"/>
        </w:numPr>
        <w:spacing w:after="0"/>
        <w:ind w:firstLine="19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решать линейные неравенства с одной переменной и их системы;</w:t>
      </w:r>
    </w:p>
    <w:p w:rsidR="00A273AF" w:rsidRPr="00BC20F2" w:rsidRDefault="00A273AF" w:rsidP="00D459DA">
      <w:pPr>
        <w:numPr>
          <w:ilvl w:val="0"/>
          <w:numId w:val="3"/>
        </w:numPr>
        <w:spacing w:after="0"/>
        <w:ind w:firstLine="19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A273AF" w:rsidRPr="00BC20F2" w:rsidRDefault="00A273AF" w:rsidP="00D459DA">
      <w:pPr>
        <w:numPr>
          <w:ilvl w:val="0"/>
          <w:numId w:val="3"/>
        </w:numPr>
        <w:spacing w:after="0"/>
        <w:ind w:firstLine="19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A273AF" w:rsidRPr="00BC20F2" w:rsidRDefault="00A273AF" w:rsidP="00D459DA">
      <w:pPr>
        <w:numPr>
          <w:ilvl w:val="0"/>
          <w:numId w:val="3"/>
        </w:numPr>
        <w:spacing w:after="0"/>
        <w:ind w:firstLine="190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описывать свойства изученных функций, строить их графики;</w:t>
      </w:r>
    </w:p>
    <w:p w:rsidR="00A273AF" w:rsidRPr="00BC20F2" w:rsidRDefault="00A273AF" w:rsidP="00D459DA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C20F2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BC20F2">
        <w:rPr>
          <w:rFonts w:ascii="Times New Roman" w:hAnsi="Times New Roman" w:cs="Times New Roman"/>
          <w:bCs/>
          <w:sz w:val="24"/>
          <w:szCs w:val="24"/>
        </w:rPr>
        <w:t>:</w:t>
      </w:r>
    </w:p>
    <w:p w:rsidR="00A273AF" w:rsidRPr="00BC20F2" w:rsidRDefault="00A273AF" w:rsidP="00D459DA">
      <w:pPr>
        <w:numPr>
          <w:ilvl w:val="0"/>
          <w:numId w:val="4"/>
        </w:numPr>
        <w:spacing w:after="0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lastRenderedPageBreak/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A273AF" w:rsidRPr="00BC20F2" w:rsidRDefault="00A273AF" w:rsidP="00D459DA">
      <w:pPr>
        <w:numPr>
          <w:ilvl w:val="0"/>
          <w:numId w:val="4"/>
        </w:numPr>
        <w:spacing w:after="0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A273AF" w:rsidRPr="00BC20F2" w:rsidRDefault="00A273AF" w:rsidP="00D459DA">
      <w:pPr>
        <w:numPr>
          <w:ilvl w:val="0"/>
          <w:numId w:val="4"/>
        </w:numPr>
        <w:spacing w:after="0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A273AF" w:rsidRDefault="00A273AF" w:rsidP="00D459DA">
      <w:pPr>
        <w:numPr>
          <w:ilvl w:val="0"/>
          <w:numId w:val="4"/>
        </w:numPr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E07181">
        <w:rPr>
          <w:rFonts w:ascii="Times New Roman" w:hAnsi="Times New Roman" w:cs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E07181" w:rsidRDefault="00E07181" w:rsidP="00D459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20D" w:rsidRDefault="00BF320D" w:rsidP="00D459D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результате изучения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геометрии 8 класса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учащиеся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ны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BF320D" w:rsidRDefault="00BF320D" w:rsidP="00D459D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знать: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>Объяснить, какая фигура называется многоугольником, назвать его элементы. Знать, что такое периметр многоугольника, какой многоугольник называется выпуклым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>Знать определения параллелограмм</w:t>
      </w:r>
      <w:r>
        <w:rPr>
          <w:rFonts w:ascii="Times New Roman" w:hAnsi="Times New Roman" w:cs="Times New Roman"/>
          <w:sz w:val="24"/>
          <w:szCs w:val="24"/>
        </w:rPr>
        <w:t>а, прямоугольника, ромба, квадрата</w:t>
      </w:r>
      <w:r w:rsidRPr="00107F4F">
        <w:rPr>
          <w:rFonts w:ascii="Times New Roman" w:eastAsia="Times New Roman" w:hAnsi="Times New Roman" w:cs="Times New Roman"/>
          <w:sz w:val="24"/>
          <w:szCs w:val="24"/>
        </w:rPr>
        <w:t xml:space="preserve"> трапеции, формулировки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107F4F">
        <w:rPr>
          <w:rFonts w:ascii="Times New Roman" w:eastAsia="Times New Roman" w:hAnsi="Times New Roman" w:cs="Times New Roman"/>
          <w:sz w:val="24"/>
          <w:szCs w:val="24"/>
        </w:rPr>
        <w:t>свойств и признаков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320D" w:rsidRPr="007D1270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eastAsia="Times New Roman" w:hAnsi="Times New Roman" w:cs="Times New Roman"/>
          <w:sz w:val="24"/>
          <w:szCs w:val="24"/>
        </w:rPr>
        <w:t>Знать осно</w:t>
      </w:r>
      <w:r w:rsidRPr="007D1270">
        <w:rPr>
          <w:rFonts w:ascii="Times New Roman" w:hAnsi="Times New Roman" w:cs="Times New Roman"/>
          <w:sz w:val="24"/>
          <w:szCs w:val="24"/>
        </w:rPr>
        <w:t>вные свойства площадей и формулы</w:t>
      </w:r>
      <w:r w:rsidRPr="007D1270">
        <w:rPr>
          <w:rFonts w:ascii="Times New Roman" w:eastAsia="Times New Roman" w:hAnsi="Times New Roman" w:cs="Times New Roman"/>
          <w:sz w:val="24"/>
          <w:szCs w:val="24"/>
        </w:rPr>
        <w:t xml:space="preserve"> для вычисления площади прямоугольника</w:t>
      </w:r>
      <w:r w:rsidRPr="007D1270">
        <w:rPr>
          <w:rFonts w:ascii="Times New Roman" w:hAnsi="Times New Roman" w:cs="Times New Roman"/>
          <w:sz w:val="24"/>
          <w:szCs w:val="24"/>
        </w:rPr>
        <w:t>, квадрата, параллелограмма, ромба, трапеции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eastAsia="Times New Roman" w:hAnsi="Times New Roman" w:cs="Times New Roman"/>
          <w:sz w:val="24"/>
          <w:szCs w:val="24"/>
        </w:rPr>
        <w:t>Знать теорему Пифагора и обратную её теорему</w:t>
      </w:r>
      <w:r w:rsidRPr="007D1270">
        <w:rPr>
          <w:rFonts w:ascii="Times New Roman" w:hAnsi="Times New Roman" w:cs="Times New Roman"/>
          <w:sz w:val="24"/>
          <w:szCs w:val="24"/>
        </w:rPr>
        <w:t>;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>Знать определения пропорциональных отрезков и подобных треугольников, теорему об отношении площадей подобных треугольников и свойство биссектрисы треугольника;</w:t>
      </w:r>
    </w:p>
    <w:p w:rsidR="00BF320D" w:rsidRPr="00107F4F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>Знать признаки подобия треугольников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>Знать теоремы о средней линии треугольника, точке пересечения медиан треугольника и пропорциональных отрезках в прямоугольном треугольнике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>Знать определения синуса, косинуса, тангенса острого угла прямоугольного треугольника;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 xml:space="preserve">Знать возможные случаи взаимного расположения прямой и окружности, определение касательной, </w:t>
      </w:r>
      <w:r>
        <w:rPr>
          <w:rFonts w:ascii="Times New Roman" w:hAnsi="Times New Roman" w:cs="Times New Roman"/>
          <w:sz w:val="24"/>
          <w:szCs w:val="24"/>
        </w:rPr>
        <w:t>свойство и признак касательной;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 xml:space="preserve">Знать, какой угол называется центральным и какой вписанным, как определяется градусная мера дуги окружности, теорему о вписанном угле, следствия </w:t>
      </w:r>
      <w:proofErr w:type="gramStart"/>
      <w:r w:rsidRPr="00107F4F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107F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07F4F">
        <w:rPr>
          <w:rFonts w:ascii="Times New Roman" w:eastAsia="Times New Roman" w:hAnsi="Times New Roman" w:cs="Times New Roman"/>
          <w:sz w:val="24"/>
          <w:szCs w:val="24"/>
        </w:rPr>
        <w:t>ней</w:t>
      </w:r>
      <w:proofErr w:type="gramEnd"/>
      <w:r w:rsidRPr="00107F4F">
        <w:rPr>
          <w:rFonts w:ascii="Times New Roman" w:eastAsia="Times New Roman" w:hAnsi="Times New Roman" w:cs="Times New Roman"/>
          <w:sz w:val="24"/>
          <w:szCs w:val="24"/>
        </w:rPr>
        <w:t xml:space="preserve"> и теорему о произведении отрезков пересекающихся хорд;</w:t>
      </w:r>
    </w:p>
    <w:p w:rsidR="00BF320D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>Знать теоремы о биссектрисе угла и о серединном перпендикуляре к отрезку, их следствия, теорему о пересечении высот треугольника;</w:t>
      </w:r>
    </w:p>
    <w:p w:rsidR="00BF320D" w:rsidRPr="007D1270" w:rsidRDefault="00BF320D" w:rsidP="00D459DA">
      <w:pPr>
        <w:pStyle w:val="a8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07F4F">
        <w:rPr>
          <w:rFonts w:ascii="Times New Roman" w:eastAsia="Times New Roman" w:hAnsi="Times New Roman" w:cs="Times New Roman"/>
          <w:sz w:val="24"/>
          <w:szCs w:val="24"/>
        </w:rPr>
        <w:t xml:space="preserve">Знать, какая </w:t>
      </w:r>
      <w:proofErr w:type="gramStart"/>
      <w:r w:rsidRPr="00107F4F">
        <w:rPr>
          <w:rFonts w:ascii="Times New Roman" w:eastAsia="Times New Roman" w:hAnsi="Times New Roman" w:cs="Times New Roman"/>
          <w:sz w:val="24"/>
          <w:szCs w:val="24"/>
        </w:rPr>
        <w:t>окружность</w:t>
      </w:r>
      <w:proofErr w:type="gramEnd"/>
      <w:r w:rsidRPr="00107F4F">
        <w:rPr>
          <w:rFonts w:ascii="Times New Roman" w:eastAsia="Times New Roman" w:hAnsi="Times New Roman" w:cs="Times New Roman"/>
          <w:sz w:val="24"/>
          <w:szCs w:val="24"/>
        </w:rPr>
        <w:t xml:space="preserve"> называется вписанной в многоугольник и </w:t>
      </w:r>
      <w:proofErr w:type="gramStart"/>
      <w:r w:rsidRPr="00107F4F">
        <w:rPr>
          <w:rFonts w:ascii="Times New Roman" w:eastAsia="Times New Roman" w:hAnsi="Times New Roman" w:cs="Times New Roman"/>
          <w:sz w:val="24"/>
          <w:szCs w:val="24"/>
        </w:rPr>
        <w:t>какая</w:t>
      </w:r>
      <w:proofErr w:type="gramEnd"/>
      <w:r w:rsidRPr="00107F4F">
        <w:rPr>
          <w:rFonts w:ascii="Times New Roman" w:eastAsia="Times New Roman" w:hAnsi="Times New Roman" w:cs="Times New Roman"/>
          <w:sz w:val="24"/>
          <w:szCs w:val="24"/>
        </w:rPr>
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четырёхугольников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20D" w:rsidRDefault="00BF320D" w:rsidP="00D459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F320D" w:rsidRDefault="00BF320D" w:rsidP="00D459D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уметь: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распознавать геометрические фигуры, различать их взаимное расположение;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распознавать на чертежах и моделях геометрические фигуры (прямоугольник, параллелограмм, ромб, квадрат); изображать указанные геометрические фигуры;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выполнять чертежи по условию задачи;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владеть практическими навыками использования геометрических инструментов для изображения фигур, а также для нахождения длин отрезков и величин углов;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уметь решать несложные задачи на вычисление геометрических величин (длин, углов), опираясь на изученные свойства фигур и отношений между ними, применяя дополнительные построения, алгебраический аппарат;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lastRenderedPageBreak/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владеть алгоритмами решения основных задач на построение;</w:t>
      </w:r>
    </w:p>
    <w:p w:rsidR="00BF320D" w:rsidRPr="007D1270" w:rsidRDefault="00BF320D" w:rsidP="00D459DA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270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D1270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7D127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описания реальных ситуаций на языке геометрии;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расчетов, включающих простейшие тригонометрические формулы;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решения геометрических задач с использованием тригонометрии;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BF320D" w:rsidRPr="007D1270" w:rsidRDefault="00BF320D" w:rsidP="00D459DA">
      <w:pPr>
        <w:pStyle w:val="a8"/>
        <w:numPr>
          <w:ilvl w:val="0"/>
          <w:numId w:val="27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270">
        <w:rPr>
          <w:rFonts w:ascii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BF320D" w:rsidRPr="00BC20F2" w:rsidRDefault="00BF320D" w:rsidP="00E07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F320D" w:rsidRPr="00BC20F2" w:rsidSect="00D459DA">
      <w:footerReference w:type="even" r:id="rId25"/>
      <w:footerReference w:type="default" r:id="rId2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1C7" w:rsidRDefault="005A31C7" w:rsidP="006520CF">
      <w:pPr>
        <w:spacing w:after="0" w:line="240" w:lineRule="auto"/>
      </w:pPr>
      <w:r>
        <w:separator/>
      </w:r>
    </w:p>
  </w:endnote>
  <w:endnote w:type="continuationSeparator" w:id="0">
    <w:p w:rsidR="005A31C7" w:rsidRDefault="005A31C7" w:rsidP="00652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181" w:rsidRDefault="008867DA" w:rsidP="001353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718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7181" w:rsidRDefault="00E07181" w:rsidP="001353A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181" w:rsidRDefault="00E07181" w:rsidP="0001441B">
    <w:pPr>
      <w:pStyle w:val="a4"/>
      <w:suppressLineNumbers/>
      <w:ind w:right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1C7" w:rsidRDefault="005A31C7" w:rsidP="006520CF">
      <w:pPr>
        <w:spacing w:after="0" w:line="240" w:lineRule="auto"/>
      </w:pPr>
      <w:r>
        <w:separator/>
      </w:r>
    </w:p>
  </w:footnote>
  <w:footnote w:type="continuationSeparator" w:id="0">
    <w:p w:rsidR="005A31C7" w:rsidRDefault="005A31C7" w:rsidP="00652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2507"/>
    <w:multiLevelType w:val="hybridMultilevel"/>
    <w:tmpl w:val="81D2BC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5C0242A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00397B"/>
    <w:multiLevelType w:val="hybridMultilevel"/>
    <w:tmpl w:val="DF4CEB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159FD"/>
    <w:multiLevelType w:val="multilevel"/>
    <w:tmpl w:val="35C41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068FD"/>
    <w:multiLevelType w:val="hybridMultilevel"/>
    <w:tmpl w:val="F3324DD2"/>
    <w:lvl w:ilvl="0" w:tplc="B7E2D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A0B7F"/>
    <w:multiLevelType w:val="hybridMultilevel"/>
    <w:tmpl w:val="5FE446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E44D1"/>
    <w:multiLevelType w:val="hybridMultilevel"/>
    <w:tmpl w:val="95BE19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4EA515C"/>
    <w:multiLevelType w:val="multilevel"/>
    <w:tmpl w:val="1E840C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95885"/>
    <w:multiLevelType w:val="hybridMultilevel"/>
    <w:tmpl w:val="89F29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C71BE3"/>
    <w:multiLevelType w:val="hybridMultilevel"/>
    <w:tmpl w:val="EDC2A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8045F8"/>
    <w:multiLevelType w:val="hybridMultilevel"/>
    <w:tmpl w:val="62DE41C6"/>
    <w:lvl w:ilvl="0" w:tplc="B238C044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60F19"/>
    <w:multiLevelType w:val="multilevel"/>
    <w:tmpl w:val="2E6C63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15">
    <w:nsid w:val="41FB024A"/>
    <w:multiLevelType w:val="hybridMultilevel"/>
    <w:tmpl w:val="E3502E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1D4126"/>
    <w:multiLevelType w:val="hybridMultilevel"/>
    <w:tmpl w:val="5B8C6168"/>
    <w:lvl w:ilvl="0" w:tplc="73285AD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0C2B21"/>
    <w:multiLevelType w:val="hybridMultilevel"/>
    <w:tmpl w:val="5CEC3452"/>
    <w:lvl w:ilvl="0" w:tplc="F1201614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10A25"/>
    <w:multiLevelType w:val="hybridMultilevel"/>
    <w:tmpl w:val="ADE25B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3143D8"/>
    <w:multiLevelType w:val="hybridMultilevel"/>
    <w:tmpl w:val="8CCAB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137703"/>
    <w:multiLevelType w:val="hybridMultilevel"/>
    <w:tmpl w:val="E16A1A74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7"/>
  </w:num>
  <w:num w:numId="3">
    <w:abstractNumId w:val="22"/>
  </w:num>
  <w:num w:numId="4">
    <w:abstractNumId w:val="19"/>
  </w:num>
  <w:num w:numId="5">
    <w:abstractNumId w:val="10"/>
  </w:num>
  <w:num w:numId="6">
    <w:abstractNumId w:val="4"/>
  </w:num>
  <w:num w:numId="7">
    <w:abstractNumId w:val="11"/>
  </w:num>
  <w:num w:numId="8">
    <w:abstractNumId w:val="1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4"/>
  </w:num>
  <w:num w:numId="14">
    <w:abstractNumId w:val="3"/>
  </w:num>
  <w:num w:numId="15">
    <w:abstractNumId w:val="8"/>
  </w:num>
  <w:num w:numId="16">
    <w:abstractNumId w:val="20"/>
  </w:num>
  <w:num w:numId="17">
    <w:abstractNumId w:val="9"/>
  </w:num>
  <w:num w:numId="18">
    <w:abstractNumId w:val="2"/>
  </w:num>
  <w:num w:numId="19">
    <w:abstractNumId w:val="15"/>
  </w:num>
  <w:num w:numId="20">
    <w:abstractNumId w:val="13"/>
  </w:num>
  <w:num w:numId="21">
    <w:abstractNumId w:val="18"/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1"/>
  </w:num>
  <w:num w:numId="25">
    <w:abstractNumId w:val="0"/>
  </w:num>
  <w:num w:numId="26">
    <w:abstractNumId w:val="12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5D29B0"/>
    <w:rsid w:val="000045EB"/>
    <w:rsid w:val="0001441B"/>
    <w:rsid w:val="00055656"/>
    <w:rsid w:val="00067644"/>
    <w:rsid w:val="00074DBC"/>
    <w:rsid w:val="000C168D"/>
    <w:rsid w:val="000F4688"/>
    <w:rsid w:val="000F7952"/>
    <w:rsid w:val="00111E9A"/>
    <w:rsid w:val="00117467"/>
    <w:rsid w:val="00121D5E"/>
    <w:rsid w:val="0012550F"/>
    <w:rsid w:val="001353AA"/>
    <w:rsid w:val="0014744F"/>
    <w:rsid w:val="001553F4"/>
    <w:rsid w:val="00156FE9"/>
    <w:rsid w:val="0018581A"/>
    <w:rsid w:val="001B71EC"/>
    <w:rsid w:val="001C735A"/>
    <w:rsid w:val="001D60AD"/>
    <w:rsid w:val="001E50C6"/>
    <w:rsid w:val="001F198F"/>
    <w:rsid w:val="002010A8"/>
    <w:rsid w:val="002467FA"/>
    <w:rsid w:val="0027672E"/>
    <w:rsid w:val="002E0E7B"/>
    <w:rsid w:val="002F31C1"/>
    <w:rsid w:val="002F44B4"/>
    <w:rsid w:val="00311686"/>
    <w:rsid w:val="00335E92"/>
    <w:rsid w:val="003505E6"/>
    <w:rsid w:val="0036072F"/>
    <w:rsid w:val="00361F8E"/>
    <w:rsid w:val="00387225"/>
    <w:rsid w:val="003F404C"/>
    <w:rsid w:val="00422A3A"/>
    <w:rsid w:val="004255DE"/>
    <w:rsid w:val="00441D26"/>
    <w:rsid w:val="00475F71"/>
    <w:rsid w:val="00490058"/>
    <w:rsid w:val="0049665F"/>
    <w:rsid w:val="00506030"/>
    <w:rsid w:val="00506130"/>
    <w:rsid w:val="00524017"/>
    <w:rsid w:val="005A31C7"/>
    <w:rsid w:val="005B7BA0"/>
    <w:rsid w:val="005C058D"/>
    <w:rsid w:val="005D29B0"/>
    <w:rsid w:val="005F0427"/>
    <w:rsid w:val="005F1F72"/>
    <w:rsid w:val="0061044E"/>
    <w:rsid w:val="0064164E"/>
    <w:rsid w:val="006520CF"/>
    <w:rsid w:val="00665A83"/>
    <w:rsid w:val="00666193"/>
    <w:rsid w:val="006A101B"/>
    <w:rsid w:val="006A5B17"/>
    <w:rsid w:val="006C4AD8"/>
    <w:rsid w:val="006E0AA5"/>
    <w:rsid w:val="006E2F7B"/>
    <w:rsid w:val="006F68FC"/>
    <w:rsid w:val="006F7448"/>
    <w:rsid w:val="0071477F"/>
    <w:rsid w:val="0072298C"/>
    <w:rsid w:val="007259BB"/>
    <w:rsid w:val="007302A4"/>
    <w:rsid w:val="00753882"/>
    <w:rsid w:val="007569D9"/>
    <w:rsid w:val="007B1DD9"/>
    <w:rsid w:val="007B45EA"/>
    <w:rsid w:val="007B5A7A"/>
    <w:rsid w:val="007C178F"/>
    <w:rsid w:val="007F0BCB"/>
    <w:rsid w:val="007F2417"/>
    <w:rsid w:val="007F3EAC"/>
    <w:rsid w:val="007F42F8"/>
    <w:rsid w:val="007F6330"/>
    <w:rsid w:val="00850D0A"/>
    <w:rsid w:val="00867925"/>
    <w:rsid w:val="00873C9E"/>
    <w:rsid w:val="008867DA"/>
    <w:rsid w:val="008C32DE"/>
    <w:rsid w:val="008D5FCF"/>
    <w:rsid w:val="00912C18"/>
    <w:rsid w:val="009331F5"/>
    <w:rsid w:val="00976919"/>
    <w:rsid w:val="0099590C"/>
    <w:rsid w:val="009B634C"/>
    <w:rsid w:val="009C6122"/>
    <w:rsid w:val="009C6EEE"/>
    <w:rsid w:val="009D2172"/>
    <w:rsid w:val="009E2F95"/>
    <w:rsid w:val="00A273AF"/>
    <w:rsid w:val="00A728D3"/>
    <w:rsid w:val="00AB3A17"/>
    <w:rsid w:val="00AC0033"/>
    <w:rsid w:val="00AC0839"/>
    <w:rsid w:val="00AD314C"/>
    <w:rsid w:val="00AE1D27"/>
    <w:rsid w:val="00AF529C"/>
    <w:rsid w:val="00B204A2"/>
    <w:rsid w:val="00B23DAB"/>
    <w:rsid w:val="00B2672C"/>
    <w:rsid w:val="00B61AC2"/>
    <w:rsid w:val="00BA35DC"/>
    <w:rsid w:val="00BB4B5F"/>
    <w:rsid w:val="00BC20F2"/>
    <w:rsid w:val="00BF2E27"/>
    <w:rsid w:val="00BF320D"/>
    <w:rsid w:val="00C2152B"/>
    <w:rsid w:val="00C25D53"/>
    <w:rsid w:val="00C76450"/>
    <w:rsid w:val="00C80145"/>
    <w:rsid w:val="00CB1E40"/>
    <w:rsid w:val="00CD01AB"/>
    <w:rsid w:val="00D11D16"/>
    <w:rsid w:val="00D2503B"/>
    <w:rsid w:val="00D459DA"/>
    <w:rsid w:val="00D80AE8"/>
    <w:rsid w:val="00D857CC"/>
    <w:rsid w:val="00DA69C7"/>
    <w:rsid w:val="00DD77BD"/>
    <w:rsid w:val="00DE1ECD"/>
    <w:rsid w:val="00DF3AFF"/>
    <w:rsid w:val="00DF7B36"/>
    <w:rsid w:val="00E07181"/>
    <w:rsid w:val="00E07C63"/>
    <w:rsid w:val="00E278B6"/>
    <w:rsid w:val="00E37958"/>
    <w:rsid w:val="00E43E54"/>
    <w:rsid w:val="00EB2B54"/>
    <w:rsid w:val="00EB2DC9"/>
    <w:rsid w:val="00EE3064"/>
    <w:rsid w:val="00EF15A6"/>
    <w:rsid w:val="00EF4B1A"/>
    <w:rsid w:val="00F0203F"/>
    <w:rsid w:val="00F03727"/>
    <w:rsid w:val="00F07287"/>
    <w:rsid w:val="00F15854"/>
    <w:rsid w:val="00F37741"/>
    <w:rsid w:val="00F43AAA"/>
    <w:rsid w:val="00F66B87"/>
    <w:rsid w:val="00F82AC2"/>
    <w:rsid w:val="00FC1130"/>
    <w:rsid w:val="00FC38B8"/>
    <w:rsid w:val="00FE7990"/>
    <w:rsid w:val="00FF7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9B0"/>
    <w:pPr>
      <w:spacing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D29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rsid w:val="007F24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7F2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F2417"/>
  </w:style>
  <w:style w:type="character" w:styleId="a7">
    <w:name w:val="Hyperlink"/>
    <w:basedOn w:val="a0"/>
    <w:rsid w:val="005F0427"/>
    <w:rPr>
      <w:color w:val="0000FF"/>
      <w:u w:val="single"/>
    </w:rPr>
  </w:style>
  <w:style w:type="paragraph" w:styleId="a8">
    <w:name w:val="List Paragraph"/>
    <w:basedOn w:val="a"/>
    <w:qFormat/>
    <w:rsid w:val="005F0427"/>
    <w:pPr>
      <w:ind w:left="720"/>
      <w:contextualSpacing/>
    </w:pPr>
  </w:style>
  <w:style w:type="paragraph" w:customStyle="1" w:styleId="FR2">
    <w:name w:val="FR2"/>
    <w:rsid w:val="0086792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14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1441B"/>
    <w:rPr>
      <w:rFonts w:eastAsiaTheme="minorEastAsia"/>
      <w:lang w:eastAsia="ru-RU"/>
    </w:rPr>
  </w:style>
  <w:style w:type="character" w:styleId="ab">
    <w:name w:val="Strong"/>
    <w:basedOn w:val="a0"/>
    <w:uiPriority w:val="22"/>
    <w:qFormat/>
    <w:rsid w:val="00067644"/>
    <w:rPr>
      <w:b/>
      <w:bCs/>
    </w:rPr>
  </w:style>
  <w:style w:type="paragraph" w:styleId="ac">
    <w:name w:val="Normal (Web)"/>
    <w:basedOn w:val="a"/>
    <w:uiPriority w:val="99"/>
    <w:semiHidden/>
    <w:unhideWhenUsed/>
    <w:rsid w:val="00067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"/>
    <w:rsid w:val="00BF32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D03F-F3C7-481D-B5FA-129F92C0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12</Pages>
  <Words>4082</Words>
  <Characters>23270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Арвидас</dc:creator>
  <cp:keywords/>
  <dc:description/>
  <cp:lastModifiedBy>Юрий Гуль</cp:lastModifiedBy>
  <cp:revision>52</cp:revision>
  <cp:lastPrinted>2012-09-21T16:54:00Z</cp:lastPrinted>
  <dcterms:created xsi:type="dcterms:W3CDTF">2011-09-25T18:46:00Z</dcterms:created>
  <dcterms:modified xsi:type="dcterms:W3CDTF">2015-03-06T10:51:00Z</dcterms:modified>
</cp:coreProperties>
</file>